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r>
        <w:t xml:space="preserve">会议要点</w:t>
      </w:r>
    </w:p>
    <w:p>
      <w:pPr>
        <w:pStyle w:val="Heading2"/>
      </w:pPr>
      <w:r>
        <w:t xml:space="preserve">1. 海川智能基本情况与转型战略</w:t>
      </w:r>
    </w:p>
    <w:p>
      <w:pPr>
        <w:numPr>
          <w:ilvl w:val="0"/>
          <w:numId w:val="1001"/>
        </w:numPr>
        <w:pStyle w:val="Compact"/>
      </w:pPr>
      <w:r>
        <w:t xml:space="preserve">原有核心业务为称重计量设备，产品覆盖全球一百多个国家，是国内称重领域龙头，</w:t>
      </w:r>
      <w:r>
        <w:rPr>
          <w:bCs/>
          <w:b/>
        </w:rPr>
        <w:t xml:space="preserve">年营收稳定在3-4亿元，年利润维持在4000万元上下</w:t>
      </w:r>
      <w:r>
        <w:t xml:space="preserve">。</w:t>
      </w:r>
    </w:p>
    <w:p>
      <w:pPr>
        <w:numPr>
          <w:ilvl w:val="0"/>
          <w:numId w:val="1001"/>
        </w:numPr>
        <w:pStyle w:val="Compact"/>
      </w:pPr>
      <w:r>
        <w:t xml:space="preserve">实控人变更情况：2025年4月，郑永义通过实控权受让成为公司实控人，目前直接或间接控制公司董事会、股东会，主导公司未来经营发展方向。</w:t>
      </w:r>
    </w:p>
    <w:p>
      <w:pPr>
        <w:numPr>
          <w:ilvl w:val="0"/>
          <w:numId w:val="1001"/>
        </w:numPr>
        <w:pStyle w:val="Compact"/>
      </w:pPr>
      <w:r>
        <w:t xml:space="preserve">战略转型方向：</w:t>
      </w:r>
      <w:r>
        <w:rPr>
          <w:bCs/>
          <w:b/>
        </w:rPr>
        <w:t xml:space="preserve">本次投资南京极易（旗下拥有大庆溢泰）是公司向半导体材料领域转型的起点，未来2-3年将围绕半导体产业链，重点在新材料、激光领域做深度布局，不局限于南京极易单一项目</w:t>
      </w:r>
      <w:r>
        <w:t xml:space="preserve">。</w:t>
      </w:r>
    </w:p>
    <w:p>
      <w:pPr>
        <w:pStyle w:val="Heading2"/>
      </w:pPr>
      <w:r>
        <w:t xml:space="preserve">2. 大庆溢泰核心业务与技术情况</w:t>
      </w:r>
    </w:p>
    <w:p>
      <w:pPr>
        <w:numPr>
          <w:ilvl w:val="0"/>
          <w:numId w:val="1002"/>
        </w:numPr>
        <w:pStyle w:val="Compact"/>
      </w:pPr>
      <w:r>
        <w:t xml:space="preserve">公司定位：专注于化合物半导体材料研发与生产，团队拥有20年行业经验。</w:t>
      </w:r>
    </w:p>
    <w:p>
      <w:pPr>
        <w:numPr>
          <w:ilvl w:val="0"/>
          <w:numId w:val="1002"/>
        </w:numPr>
        <w:pStyle w:val="Compact"/>
      </w:pPr>
      <w:r>
        <w:t xml:space="preserve">现有成熟产品：涵盖砷化镓、磷化铟、锗、锑化镓，同时向上游延伸布局原材料，</w:t>
      </w:r>
      <w:r>
        <w:rPr>
          <w:bCs/>
          <w:b/>
        </w:rPr>
        <w:t xml:space="preserve">拥有年产40吨金属镓矿产能</w:t>
      </w:r>
      <w:r>
        <w:t xml:space="preserve">，石英制品已实现自给，氮化硼坩埚和氧化硼设备即将投产。</w:t>
      </w:r>
    </w:p>
    <w:p>
      <w:pPr>
        <w:numPr>
          <w:ilvl w:val="0"/>
          <w:numId w:val="1002"/>
        </w:numPr>
        <w:pStyle w:val="Compact"/>
      </w:pPr>
      <w:r>
        <w:t xml:space="preserve">后续产品布局：正在推进氧化镓、金刚石等材料的技术论证和团队建设。</w:t>
      </w:r>
    </w:p>
    <w:p>
      <w:pPr>
        <w:numPr>
          <w:ilvl w:val="0"/>
          <w:numId w:val="1002"/>
        </w:numPr>
        <w:pStyle w:val="Compact"/>
      </w:pPr>
      <w:r>
        <w:t xml:space="preserve">核心技术优势：</w:t>
      </w:r>
    </w:p>
    <w:p>
      <w:pPr>
        <w:numPr>
          <w:ilvl w:val="1"/>
          <w:numId w:val="1003"/>
        </w:numPr>
        <w:pStyle w:val="Compact"/>
      </w:pPr>
      <w:r>
        <w:t xml:space="preserve">设备自研：长晶所用的多晶炉、单晶炉均为自主研发，掌握电源、温场等独家工艺，是成本和质量优势的核心支撑。</w:t>
      </w:r>
    </w:p>
    <w:p>
      <w:pPr>
        <w:numPr>
          <w:ilvl w:val="1"/>
          <w:numId w:val="1003"/>
        </w:numPr>
        <w:pStyle w:val="Compact"/>
      </w:pPr>
      <w:r>
        <w:t xml:space="preserve">长晶技术领先：砷化镓单晶棒长度可达700-800毫米，</w:t>
      </w:r>
      <w:r>
        <w:rPr>
          <w:bCs/>
          <w:b/>
        </w:rPr>
        <w:t xml:space="preserve">行业平均水平仅为250-280毫米</w:t>
      </w:r>
      <w:r>
        <w:t xml:space="preserve">。</w:t>
      </w:r>
    </w:p>
    <w:p>
      <w:pPr>
        <w:numPr>
          <w:ilvl w:val="1"/>
          <w:numId w:val="1003"/>
        </w:numPr>
        <w:pStyle w:val="Compact"/>
      </w:pPr>
      <w:r>
        <w:t xml:space="preserve">出片率优势：11毫米砷化镓可出2.1-2.15片，</w:t>
      </w:r>
      <w:r>
        <w:rPr>
          <w:bCs/>
          <w:b/>
        </w:rPr>
        <w:t xml:space="preserve">行业平均水平为1.85片</w:t>
      </w:r>
      <w:r>
        <w:t xml:space="preserve">，遥遥领先同行。</w:t>
      </w:r>
    </w:p>
    <w:p>
      <w:pPr>
        <w:numPr>
          <w:ilvl w:val="1"/>
          <w:numId w:val="1003"/>
        </w:numPr>
        <w:pStyle w:val="Compact"/>
      </w:pPr>
      <w:r>
        <w:t xml:space="preserve">成本控制优势：砷化镓业务的盈利可覆盖公司全部水电、人员、折旧等运营成本，后续磷化铟、锗业务可充分摊薄费用，成本优势显著。</w:t>
      </w:r>
    </w:p>
    <w:p>
      <w:pPr>
        <w:numPr>
          <w:ilvl w:val="1"/>
          <w:numId w:val="1003"/>
        </w:numPr>
        <w:pStyle w:val="Compact"/>
      </w:pPr>
      <w:r>
        <w:t xml:space="preserve">芯片表面加工技术：完全摒弃传统工艺，对标日本头部企业，目标是产品质量达到或超越海外水平，成本大幅低于海外厂商。</w:t>
      </w:r>
    </w:p>
    <w:p>
      <w:pPr>
        <w:pStyle w:val="Heading2"/>
      </w:pPr>
      <w:r>
        <w:t xml:space="preserve">3. 砷化镓业务</w:t>
      </w:r>
    </w:p>
    <w:p>
      <w:pPr>
        <w:numPr>
          <w:ilvl w:val="0"/>
          <w:numId w:val="1004"/>
        </w:numPr>
        <w:pStyle w:val="Compact"/>
      </w:pPr>
      <w:r>
        <w:t xml:space="preserve">现有市占率：砷化镓细分市场市占率国内第一，</w:t>
      </w:r>
      <w:r>
        <w:rPr>
          <w:bCs/>
          <w:b/>
        </w:rPr>
        <w:t xml:space="preserve">目标2027年市占率提升至50%以上，远期目标60%-70%</w:t>
      </w:r>
      <w:r>
        <w:t xml:space="preserve">。</w:t>
      </w:r>
    </w:p>
    <w:p>
      <w:pPr>
        <w:numPr>
          <w:ilvl w:val="0"/>
          <w:numId w:val="1004"/>
        </w:numPr>
        <w:pStyle w:val="Compact"/>
      </w:pPr>
      <w:r>
        <w:t xml:space="preserve">价格变动：2026年5月以来，短短1个多月</w:t>
      </w:r>
      <w:r>
        <w:rPr>
          <w:bCs/>
          <w:b/>
        </w:rPr>
        <w:t xml:space="preserve">砷化镓价格已上涨20%</w:t>
      </w:r>
      <w:r>
        <w:t xml:space="preserve">，下半年盈利将明显提升。</w:t>
      </w:r>
    </w:p>
    <w:p>
      <w:pPr>
        <w:pStyle w:val="Heading2"/>
      </w:pPr>
      <w:r>
        <w:t xml:space="preserve">4. 磷化铟业务</w:t>
      </w:r>
    </w:p>
    <w:p>
      <w:pPr>
        <w:numPr>
          <w:ilvl w:val="0"/>
          <w:numId w:val="1005"/>
        </w:numPr>
        <w:pStyle w:val="Compact"/>
      </w:pPr>
      <w:r>
        <w:t xml:space="preserve">技术储备：大庆溢泰2025年1月就已申报24万片3英寸磷化铟产能的环评项目，磷化铟（尤其是铁掺杂衬底）技术已储备多年。</w:t>
      </w:r>
    </w:p>
    <w:p>
      <w:pPr>
        <w:numPr>
          <w:ilvl w:val="0"/>
          <w:numId w:val="1005"/>
        </w:numPr>
        <w:pStyle w:val="Compact"/>
      </w:pPr>
      <w:r>
        <w:t xml:space="preserve">产能现状与规划：</w:t>
      </w:r>
    </w:p>
    <w:p>
      <w:pPr>
        <w:numPr>
          <w:ilvl w:val="1"/>
          <w:numId w:val="1006"/>
        </w:numPr>
        <w:pStyle w:val="Compact"/>
      </w:pPr>
      <w:r>
        <w:t xml:space="preserve">现有炉子总量680台，以砷化镓生产为主，</w:t>
      </w:r>
      <w:r>
        <w:rPr>
          <w:bCs/>
          <w:b/>
        </w:rPr>
        <w:t xml:space="preserve">单台磷化铟炉子月产3英寸磷化铟60片，折算2英寸约130片</w:t>
      </w:r>
      <w:r>
        <w:t xml:space="preserve">，后续技术升级后单台产能将进一步提升。</w:t>
      </w:r>
    </w:p>
    <w:p>
      <w:pPr>
        <w:numPr>
          <w:ilvl w:val="1"/>
          <w:numId w:val="1006"/>
        </w:numPr>
        <w:pStyle w:val="Compact"/>
      </w:pPr>
      <w:r>
        <w:rPr>
          <w:bCs/>
          <w:b/>
        </w:rPr>
        <w:t xml:space="preserve">2026年四季度炉子总量将达到900台，2027年预计新增600台掺铁磷化铟专用炉子</w:t>
      </w:r>
      <w:r>
        <w:t xml:space="preserve">。</w:t>
      </w:r>
    </w:p>
    <w:p>
      <w:pPr>
        <w:numPr>
          <w:ilvl w:val="1"/>
          <w:numId w:val="1006"/>
        </w:numPr>
        <w:pStyle w:val="Compact"/>
      </w:pPr>
      <w:r>
        <w:t xml:space="preserve">扩产优势：原砷化镓工程师经短期培训即可胜任磷化铟生产，原有砷化镓炉子可改造用于磷化铟生产，扩产速度远快于行业平均2年的扩产周期。</w:t>
      </w:r>
    </w:p>
    <w:p>
      <w:pPr>
        <w:numPr>
          <w:ilvl w:val="0"/>
          <w:numId w:val="1005"/>
        </w:numPr>
        <w:pStyle w:val="Compact"/>
      </w:pPr>
      <w:r>
        <w:t xml:space="preserve">产品尺寸迭代节奏：</w:t>
      </w:r>
    </w:p>
    <w:p>
      <w:pPr>
        <w:numPr>
          <w:ilvl w:val="1"/>
          <w:numId w:val="1007"/>
        </w:numPr>
        <w:pStyle w:val="Compact"/>
      </w:pPr>
      <w:r>
        <w:t xml:space="preserve">当前以3英寸为主、4英寸为辅，6英寸已实现小批量研发。</w:t>
      </w:r>
    </w:p>
    <w:p>
      <w:pPr>
        <w:numPr>
          <w:ilvl w:val="1"/>
          <w:numId w:val="1007"/>
        </w:numPr>
        <w:pStyle w:val="Compact"/>
      </w:pPr>
      <w:r>
        <w:t xml:space="preserve">实际生产中已全部以4英寸标准长晶，从4英寸晶体中切割3英寸、2英寸产品，已积累4英寸长晶经验，部分设备可实现每炉稳定产出4英寸产品；计划2026年下半年完成4英寸良率影响因素摸排和工艺改造，</w:t>
      </w:r>
      <w:r>
        <w:rPr>
          <w:bCs/>
          <w:b/>
        </w:rPr>
        <w:t xml:space="preserve">2027年实现4英寸产品良率质的飞跃，逐步切换为以4英寸为主，2028年之后转向以6英寸等大尺寸产品为主</w:t>
      </w:r>
      <w:r>
        <w:t xml:space="preserve">。</w:t>
      </w:r>
    </w:p>
    <w:p>
      <w:pPr>
        <w:numPr>
          <w:ilvl w:val="1"/>
          <w:numId w:val="1007"/>
        </w:numPr>
        <w:pStyle w:val="Compact"/>
      </w:pPr>
      <w:r>
        <w:t xml:space="preserve">尺寸换算：4英寸产品面积约为3英寸的2倍不到，综合出片数约为3英寸的2.5倍。</w:t>
      </w:r>
    </w:p>
    <w:p>
      <w:pPr>
        <w:numPr>
          <w:ilvl w:val="0"/>
          <w:numId w:val="1005"/>
        </w:numPr>
        <w:pStyle w:val="Compact"/>
      </w:pPr>
      <w:r>
        <w:t xml:space="preserve">良率水平：</w:t>
      </w:r>
    </w:p>
    <w:p>
      <w:pPr>
        <w:numPr>
          <w:ilvl w:val="1"/>
          <w:numId w:val="1008"/>
        </w:numPr>
        <w:pStyle w:val="Compact"/>
      </w:pPr>
      <w:r>
        <w:t xml:space="preserve">2英寸磷化铟良率可达60%-70%。</w:t>
      </w:r>
    </w:p>
    <w:p>
      <w:pPr>
        <w:numPr>
          <w:ilvl w:val="1"/>
          <w:numId w:val="1008"/>
        </w:numPr>
        <w:pStyle w:val="Compact"/>
      </w:pPr>
      <w:r>
        <w:t xml:space="preserve">3英寸掺铁磷化铟小批量生产良率可达40%，稳定量产良率可达30%，处于国内领先水平。</w:t>
      </w:r>
    </w:p>
    <w:p>
      <w:pPr>
        <w:numPr>
          <w:ilvl w:val="0"/>
          <w:numId w:val="1005"/>
        </w:numPr>
        <w:pStyle w:val="Compact"/>
      </w:pPr>
      <w:r>
        <w:t xml:space="preserve">成本与盈利测算：</w:t>
      </w:r>
    </w:p>
    <w:p>
      <w:pPr>
        <w:numPr>
          <w:ilvl w:val="1"/>
          <w:numId w:val="1009"/>
        </w:numPr>
        <w:pStyle w:val="Compact"/>
      </w:pPr>
      <w:r>
        <w:rPr>
          <w:bCs/>
          <w:b/>
        </w:rPr>
        <w:t xml:space="preserve">3英寸磷化铟成本可控制在450元/片</w:t>
      </w:r>
      <w:r>
        <w:t xml:space="preserve">。</w:t>
      </w:r>
    </w:p>
    <w:p>
      <w:pPr>
        <w:numPr>
          <w:ilvl w:val="1"/>
          <w:numId w:val="1009"/>
        </w:numPr>
        <w:pStyle w:val="Compact"/>
      </w:pPr>
      <w:r>
        <w:t xml:space="preserve">当前3英寸磷化铟市场均价约3000元/片，北京通美已宣布涨价，</w:t>
      </w:r>
      <w:r>
        <w:rPr>
          <w:bCs/>
          <w:b/>
        </w:rPr>
        <w:t xml:space="preserve">行业预期2026年下半年将进一步涨价50%至4500元/片</w:t>
      </w:r>
      <w:r>
        <w:t xml:space="preserve">，单片毛利可超过4000元，且砷化镓业务可覆盖全部运营成本，磷化铟毛利基本等同于净利。</w:t>
      </w:r>
    </w:p>
    <w:p>
      <w:pPr>
        <w:numPr>
          <w:ilvl w:val="1"/>
          <w:numId w:val="1009"/>
        </w:numPr>
        <w:pStyle w:val="Compact"/>
      </w:pPr>
      <w:r>
        <w:t xml:space="preserve">盈利测算：若2027年有400台磷化铟炉子满产，对应磷化铟业务净利润约12亿元；若1000台炉子满产，对应净利润约29亿元。</w:t>
      </w:r>
    </w:p>
    <w:p>
      <w:pPr>
        <w:pStyle w:val="Heading2"/>
      </w:pPr>
      <w:r>
        <w:t xml:space="preserve">5. 磷化铟行业供需与价格趋势</w:t>
      </w:r>
    </w:p>
    <w:p>
      <w:pPr>
        <w:numPr>
          <w:ilvl w:val="0"/>
          <w:numId w:val="1010"/>
        </w:numPr>
        <w:pStyle w:val="Compact"/>
      </w:pPr>
      <w:r>
        <w:t xml:space="preserve">需求情况：</w:t>
      </w:r>
    </w:p>
    <w:p>
      <w:pPr>
        <w:numPr>
          <w:ilvl w:val="1"/>
          <w:numId w:val="1011"/>
        </w:numPr>
        <w:pStyle w:val="Compact"/>
      </w:pPr>
      <w:r>
        <w:t xml:space="preserve">2026年全球3英寸磷化铟总需求约300万片，</w:t>
      </w:r>
      <w:r>
        <w:rPr>
          <w:bCs/>
          <w:b/>
        </w:rPr>
        <w:t xml:space="preserve">缺口约40%</w:t>
      </w:r>
      <w:r>
        <w:t xml:space="preserve">；2027年缺口将超过50%，2028年缺口超过60%，2026-2030年紧缺确定性极强，即使行业全部扩产也无法满足需求。</w:t>
      </w:r>
    </w:p>
    <w:p>
      <w:pPr>
        <w:numPr>
          <w:ilvl w:val="1"/>
          <w:numId w:val="1011"/>
        </w:numPr>
        <w:pStyle w:val="Compact"/>
      </w:pPr>
      <w:r>
        <w:t xml:space="preserve">下游需求增长明确：仅美国应用光电（AOI）一家，2026年3英寸磷化铟需求约30万片，2027年约40万片，2028年约70万片，2029年将达到100万片，需求呈翻倍增长趋势。</w:t>
      </w:r>
    </w:p>
    <w:p>
      <w:pPr>
        <w:numPr>
          <w:ilvl w:val="1"/>
          <w:numId w:val="1011"/>
        </w:numPr>
        <w:pStyle w:val="Compact"/>
      </w:pPr>
      <w:r>
        <w:t xml:space="preserve">产品价值占比：磷化铟衬底在光芯片成本中占比极低，即便涨价至1万元/片，对下游光芯片价值量影响几乎可以忽略，下游客户对价格敏感度极低。</w:t>
      </w:r>
    </w:p>
    <w:p>
      <w:pPr>
        <w:numPr>
          <w:ilvl w:val="0"/>
          <w:numId w:val="1010"/>
        </w:numPr>
        <w:pStyle w:val="Compact"/>
      </w:pPr>
      <w:r>
        <w:t xml:space="preserve">价格趋势：</w:t>
      </w:r>
      <w:r>
        <w:rPr>
          <w:bCs/>
          <w:b/>
        </w:rPr>
        <w:t xml:space="preserve">2026年下半年涨价50%预期明确，2027-2028年随着紧缺度进一步提升，价格将持续上涨</w:t>
      </w:r>
      <w:r>
        <w:t xml:space="preserve">。</w:t>
      </w:r>
    </w:p>
    <w:p>
      <w:pPr>
        <w:numPr>
          <w:ilvl w:val="0"/>
          <w:numId w:val="1010"/>
        </w:numPr>
        <w:pStyle w:val="Compact"/>
      </w:pPr>
      <w:r>
        <w:t xml:space="preserve">下游应用差异：掺铁磷化铟属于半绝缘型，具备低噪声、宽频带特性，是光通信领域的主流应用产品；掺硫等导电型产品应用场景不同，本次扩产全部围绕光通信用掺铁磷化铟展开。</w:t>
      </w:r>
    </w:p>
    <w:p>
      <w:pPr>
        <w:pStyle w:val="Heading2"/>
      </w:pPr>
      <w:r>
        <w:t xml:space="preserve">6. 客户拓展与收购规划</w:t>
      </w:r>
    </w:p>
    <w:p>
      <w:pPr>
        <w:numPr>
          <w:ilvl w:val="0"/>
          <w:numId w:val="1012"/>
        </w:numPr>
        <w:pStyle w:val="Compact"/>
      </w:pPr>
      <w:r>
        <w:t xml:space="preserve">现有客户：磷化铟现有客户包括华星激光、联亚光电、全磊等，已签订供应合同，当前因产能未释放供应量有限。</w:t>
      </w:r>
    </w:p>
    <w:p>
      <w:pPr>
        <w:numPr>
          <w:ilvl w:val="0"/>
          <w:numId w:val="1012"/>
        </w:numPr>
        <w:pStyle w:val="Compact"/>
      </w:pPr>
      <w:r>
        <w:t xml:space="preserve">后续客户拓展计划：</w:t>
      </w:r>
      <w:r>
        <w:rPr>
          <w:bCs/>
          <w:b/>
        </w:rPr>
        <w:t xml:space="preserve">股权变更完成后立即启动源杰、索尔思、仕佳、长光华芯等下游核心光芯片厂商的测试导入</w:t>
      </w:r>
      <w:r>
        <w:t xml:space="preserve">，实控人深耕磷化铟行业多年，下游客户资源丰富，可快速实现客户导入。</w:t>
      </w:r>
    </w:p>
    <w:p>
      <w:pPr>
        <w:numPr>
          <w:ilvl w:val="0"/>
          <w:numId w:val="1012"/>
        </w:numPr>
        <w:pStyle w:val="Compact"/>
      </w:pPr>
      <w:r>
        <w:t xml:space="preserve">收购规划：当前以参股形式投资南京极易，后续将等待大庆溢泰砷化镓、磷化铟产能和利润释放后，启动发行股份全面收购南京极易的工作，预计间隔时间较短。</w:t>
      </w:r>
    </w:p>
    <w:p>
      <w:pPr>
        <w:pStyle w:val="Heading2"/>
      </w:pPr>
      <w:r>
        <w:t xml:space="preserve">7. 核心竞争优势</w:t>
      </w:r>
    </w:p>
    <w:p>
      <w:pPr>
        <w:numPr>
          <w:ilvl w:val="0"/>
          <w:numId w:val="1013"/>
        </w:numPr>
        <w:pStyle w:val="Compact"/>
      </w:pPr>
      <w:r>
        <w:t xml:space="preserve">基础设施优势：大庆溢泰拥有一百多亩土地、数万平方米现成厂房和洁净室，无需新建产能基础设施。</w:t>
      </w:r>
    </w:p>
    <w:p>
      <w:pPr>
        <w:numPr>
          <w:ilvl w:val="0"/>
          <w:numId w:val="1013"/>
        </w:numPr>
        <w:pStyle w:val="Compact"/>
      </w:pPr>
      <w:r>
        <w:t xml:space="preserve">工艺技术优势：20年化合物半导体行业技术积累，拥有长晶设备、长晶工艺、出片率等多项独家技术，磷化铟技术储备多年。</w:t>
      </w:r>
    </w:p>
    <w:p>
      <w:pPr>
        <w:numPr>
          <w:ilvl w:val="0"/>
          <w:numId w:val="1013"/>
        </w:numPr>
        <w:pStyle w:val="Compact"/>
      </w:pPr>
      <w:r>
        <w:t xml:space="preserve">产业基础优势：成熟的砷化镓业务可提供工程师、设备改造基础，同时覆盖全部运营成本，磷化铟业务可快速起量且成本极低。</w:t>
      </w:r>
    </w:p>
    <w:p>
      <w:pPr>
        <w:numPr>
          <w:ilvl w:val="0"/>
          <w:numId w:val="1013"/>
        </w:numPr>
        <w:pStyle w:val="Compact"/>
      </w:pPr>
      <w:r>
        <w:t xml:space="preserve">成本优势：全产业链布局+独家工艺，成本远低于行业其他厂商。</w:t>
      </w:r>
    </w:p>
    <w:p>
      <w:pPr>
        <w:numPr>
          <w:ilvl w:val="0"/>
          <w:numId w:val="1013"/>
        </w:numPr>
        <w:pStyle w:val="Compact"/>
      </w:pPr>
      <w:r>
        <w:t xml:space="preserve">产业链资源优势：实控人深耕化合物半导体行业多年，具备下游客户资源和产业认知，可快速实现产品导入和产业布局。</w:t>
      </w:r>
    </w:p>
    <w:p>
      <w:pPr>
        <w:numPr>
          <w:ilvl w:val="0"/>
          <w:numId w:val="1013"/>
        </w:numPr>
        <w:pStyle w:val="Compact"/>
      </w:pPr>
      <w:r>
        <w:t xml:space="preserve">股权结构优势：南京极易股权结构简单，创始人团队持股比例高，后续全面收购阻力小。</w:t>
      </w:r>
    </w:p>
    <w:p>
      <w:pPr>
        <w:pStyle w:val="Heading1"/>
      </w:pPr>
      <w:r>
        <w:t xml:space="preserve">Q&amp;A</w:t>
      </w:r>
    </w:p>
    <w:p>
      <w:pPr>
        <w:pStyle w:val="FirstParagraph"/>
      </w:pPr>
      <w:r>
        <w:rPr>
          <w:bCs/>
          <w:b/>
        </w:rPr>
        <w:t xml:space="preserve">Q: 公司当前的产能情况是怎样的？自制设备在产能拓展上有什么优势？炉子对磷化铟产能的支撑情况、后续产能拓展节奏是怎样的？</w:t>
      </w:r>
    </w:p>
    <w:p>
      <w:pPr>
        <w:pStyle w:val="BodyText"/>
      </w:pPr>
      <w:r>
        <w:rPr>
          <w:bCs/>
          <w:b/>
        </w:rPr>
        <w:t xml:space="preserve">A:</w:t>
      </w:r>
      <w:r>
        <w:t xml:space="preserve"> </w:t>
      </w:r>
      <w:r>
        <w:t xml:space="preserve">公司当前共有</w:t>
      </w:r>
      <w:r>
        <w:rPr>
          <w:bCs/>
          <w:b/>
        </w:rPr>
        <w:t xml:space="preserve">680台生长炉</w:t>
      </w:r>
      <w:r>
        <w:t xml:space="preserve">，其中部分为砷化镓生长炉；单台磷化铟生长炉每月的产能折算为</w:t>
      </w:r>
      <w:r>
        <w:rPr>
          <w:bCs/>
          <w:b/>
        </w:rPr>
        <w:t xml:space="preserve">3英寸衬底是60片</w:t>
      </w:r>
      <w:r>
        <w:t xml:space="preserve">，折算为</w:t>
      </w:r>
      <w:r>
        <w:rPr>
          <w:bCs/>
          <w:b/>
        </w:rPr>
        <w:t xml:space="preserve">2英寸衬底约130片</w:t>
      </w:r>
      <w:r>
        <w:t xml:space="preserve">，未来通过技术更新单炉产能还会进一步提升。产能拓展方面，</w:t>
      </w:r>
      <w:r>
        <w:rPr>
          <w:bCs/>
          <w:b/>
        </w:rPr>
        <w:t xml:space="preserve">到2026年四季度生长炉总量将达到900台</w:t>
      </w:r>
      <w:r>
        <w:t xml:space="preserve">，</w:t>
      </w:r>
      <w:r>
        <w:rPr>
          <w:bCs/>
          <w:b/>
        </w:rPr>
        <w:t xml:space="preserve">2027年预计新增600台掺铁磷化铟生长炉</w:t>
      </w:r>
      <w:r>
        <w:t xml:space="preserve">。拥有砷化镓生产基础的企业扩产磷化铟具备明显优势：一是原有生产砷化镓的工程师经培训后可快速胜任磷化铟衬底生产工作，二是原有砷化镓生长炉的高压腔经改造后可用于磷化铟生产，能够缩短扩产周期，后续新增的生长炉将以磷化铟用途为主。</w:t>
      </w:r>
    </w:p>
    <w:p>
      <w:pPr>
        <w:pStyle w:val="BodyText"/>
      </w:pPr>
      <w:r>
        <w:rPr>
          <w:bCs/>
          <w:b/>
        </w:rPr>
        <w:t xml:space="preserve">Q: 公司磷化铟业务的产值、盈利规划是怎样的？价格后续走势如何？毛利和净利的差别主要是什么？</w:t>
      </w:r>
    </w:p>
    <w:p>
      <w:pPr>
        <w:pStyle w:val="BodyText"/>
      </w:pPr>
      <w:r>
        <w:rPr>
          <w:bCs/>
          <w:b/>
        </w:rPr>
        <w:t xml:space="preserve">A:</w:t>
      </w:r>
      <w:r>
        <w:t xml:space="preserve"> </w:t>
      </w:r>
      <w:r>
        <w:t xml:space="preserve">价格方面，当前3英寸磷化铟衬底市场价格约3000元/片，</w:t>
      </w:r>
      <w:r>
        <w:rPr>
          <w:bCs/>
          <w:b/>
        </w:rPr>
        <w:t xml:space="preserve">下半年涨价预期明确</w:t>
      </w:r>
      <w:r>
        <w:t xml:space="preserve">，北京通美已宣布涨价，行业预期随着紧缺度进一步提升，</w:t>
      </w:r>
      <w:r>
        <w:rPr>
          <w:bCs/>
          <w:b/>
        </w:rPr>
        <w:t xml:space="preserve">下半年价格可能上涨50%至4500元/片</w:t>
      </w:r>
      <w:r>
        <w:t xml:space="preserve">。成本方面，公司3英寸磷化铟衬底的</w:t>
      </w:r>
      <w:r>
        <w:rPr>
          <w:bCs/>
          <w:b/>
        </w:rPr>
        <w:t xml:space="preserve">成本可控制在450元/片</w:t>
      </w:r>
      <w:r>
        <w:t xml:space="preserve">，若按涨价后4500元/片的价格计算，单片毛利可超过4000元。盈利测算方面，若按1000台磷化铟生长炉满产计算，年毛利润约为29亿元；2027年预计可投入约400台磷化铟生长炉，对应年毛利润约12亿元。净利方面，公司现有砷化镓业务的利润完全可以覆盖公司全部水电、人员、折旧等正常生产经营支出，且还有富余利润，因此</w:t>
      </w:r>
      <w:r>
        <w:rPr>
          <w:bCs/>
          <w:b/>
        </w:rPr>
        <w:t xml:space="preserve">磷化铟产品的毛利润基本等同于净利润</w:t>
      </w:r>
      <w:r>
        <w:t xml:space="preserve">。另外2026年5月以来的一个多月内，</w:t>
      </w:r>
      <w:r>
        <w:rPr>
          <w:bCs/>
          <w:b/>
        </w:rPr>
        <w:t xml:space="preserve">砷化镓价格已经上涨20%</w:t>
      </w:r>
      <w:r>
        <w:t xml:space="preserve">，下半年砷化镓业务的利润会有明显提升，进一步增强费用覆盖能力。</w:t>
      </w:r>
    </w:p>
    <w:p>
      <w:pPr>
        <w:pStyle w:val="BodyText"/>
      </w:pPr>
      <w:r>
        <w:rPr>
          <w:bCs/>
          <w:b/>
        </w:rPr>
        <w:t xml:space="preserve">Q: 公司不同尺寸磷化铟衬底的换算关系是怎样的？不同尺寸产品的布局节奏是怎样的？</w:t>
      </w:r>
    </w:p>
    <w:p>
      <w:pPr>
        <w:pStyle w:val="BodyText"/>
      </w:pPr>
      <w:r>
        <w:rPr>
          <w:bCs/>
          <w:b/>
        </w:rPr>
        <w:t xml:space="preserve">A:</w:t>
      </w:r>
      <w:r>
        <w:t xml:space="preserve"> </w:t>
      </w:r>
      <w:r>
        <w:t xml:space="preserve">换算关系方面，从面积和芯片产出颗数来看，</w:t>
      </w:r>
      <w:r>
        <w:rPr>
          <w:bCs/>
          <w:b/>
        </w:rPr>
        <w:t xml:space="preserve">4英寸衬底的有效产出约是3英寸的2.5倍左右</w:t>
      </w:r>
      <w:r>
        <w:t xml:space="preserve">，大尺寸衬底的边角料占比更低，外延和芯片制程的良率表现更好。产品布局节奏方面，当前公司以3英寸磷化铟衬底为主、4英寸为辅，</w:t>
      </w:r>
      <w:r>
        <w:rPr>
          <w:bCs/>
          <w:b/>
        </w:rPr>
        <w:t xml:space="preserve">6英寸衬底已完成小批量研发</w:t>
      </w:r>
      <w:r>
        <w:t xml:space="preserve">；预计</w:t>
      </w:r>
      <w:r>
        <w:rPr>
          <w:bCs/>
          <w:b/>
        </w:rPr>
        <w:t xml:space="preserve">2027年公司将以4英寸衬底为主</w:t>
      </w:r>
      <w:r>
        <w:t xml:space="preserve">，2028年及以后将以6英寸等大尺寸衬底为主。</w:t>
      </w:r>
    </w:p>
    <w:p>
      <w:pPr>
        <w:pStyle w:val="BodyText"/>
      </w:pPr>
      <w:r>
        <w:rPr>
          <w:bCs/>
          <w:b/>
        </w:rPr>
        <w:t xml:space="preserve">Q: 公司大尺寸磷化铟衬底的研发推进较快的原因是什么？当前良率水平如何？后续良率提升节奏是怎样的？</w:t>
      </w:r>
    </w:p>
    <w:p>
      <w:pPr>
        <w:pStyle w:val="BodyText"/>
      </w:pPr>
      <w:r>
        <w:rPr>
          <w:bCs/>
          <w:b/>
        </w:rPr>
        <w:t xml:space="preserve">A:</w:t>
      </w:r>
      <w:r>
        <w:t xml:space="preserve"> </w:t>
      </w:r>
      <w:r>
        <w:t xml:space="preserve">公司大尺寸产品研发进展快主要是因为当前虽然对外供货以3英寸衬底为主，但单晶生长环节全部直接生长4英寸晶体，从4英寸晶体中掏取3英寸、2英寸产品对外供应，在满足客户当前3英寸产品需求的同时，已经积累了大量4英寸长晶的经验，目前已经有部分设备可以做到几乎每炉都产出4英寸产品。良率提升节奏方面，公司计划用2026年下半年的时间排查完所有影响4英寸产品良率的因素并完成改造，争取2027年4英寸产品的供应能力实现质的飞跃。当前良率水平方面，2英寸掺铁磷化铟衬底良率可达</w:t>
      </w:r>
      <w:r>
        <w:rPr>
          <w:bCs/>
          <w:b/>
        </w:rPr>
        <w:t xml:space="preserve">60%-70%</w:t>
      </w:r>
      <w:r>
        <w:t xml:space="preserve">，3英寸掺铁磷化铟衬底小批量生产良率可达</w:t>
      </w:r>
      <w:r>
        <w:rPr>
          <w:bCs/>
          <w:b/>
        </w:rPr>
        <w:t xml:space="preserve">40%</w:t>
      </w:r>
      <w:r>
        <w:t xml:space="preserve">，稳定生产良率可达</w:t>
      </w:r>
      <w:r>
        <w:rPr>
          <w:bCs/>
          <w:b/>
        </w:rPr>
        <w:t xml:space="preserve">30%</w:t>
      </w:r>
      <w:r>
        <w:t xml:space="preserve">，处于国内领先水平。另外当前下游外延片企业的设备已经逐步以4英寸为主，但出于供应链稳定性考虑，暂时仍以采购3英寸衬底为主，也为公司大尺寸产品的技术迭代留出了缓冲时间。</w:t>
      </w:r>
    </w:p>
    <w:p>
      <w:pPr>
        <w:pStyle w:val="BodyText"/>
      </w:pPr>
      <w:r>
        <w:rPr>
          <w:bCs/>
          <w:b/>
        </w:rPr>
        <w:t xml:space="preserve">Q: 目前公司磷化铟业务的客户进展如何，后续客户拓展有什么规划？</w:t>
      </w:r>
    </w:p>
    <w:p>
      <w:pPr>
        <w:pStyle w:val="BodyText"/>
      </w:pPr>
      <w:r>
        <w:rPr>
          <w:bCs/>
          <w:b/>
        </w:rPr>
        <w:t xml:space="preserve">A:</w:t>
      </w:r>
      <w:r>
        <w:t xml:space="preserve"> </w:t>
      </w:r>
      <w:r>
        <w:t xml:space="preserve">目前易泰的磷化铟业务客户主要以华星激光、联亚光电、全磊等为主，</w:t>
      </w:r>
      <w:r>
        <w:rPr>
          <w:bCs/>
          <w:b/>
        </w:rPr>
        <w:t xml:space="preserve">当前产能尚未释放，已与上述客户签订供应合同并持续供货</w:t>
      </w:r>
      <w:r>
        <w:t xml:space="preserve">。下一步将推动与源杰、索尔思、仕佳、长光华芯等下游客户的合作，讲话人自身深耕磷化铟领域多年且从事外延相关工作，熟悉下游客户资源，待易泰产能释放后可以快速完成客户导入。</w:t>
      </w:r>
    </w:p>
    <w:p>
      <w:pPr>
        <w:pStyle w:val="BodyText"/>
      </w:pPr>
      <w:r>
        <w:rPr>
          <w:bCs/>
          <w:b/>
        </w:rPr>
        <w:t xml:space="preserve">Q: 公司导入源杰、索尔思等下游光芯片厂商的节奏预期是什么样的？</w:t>
      </w:r>
    </w:p>
    <w:p>
      <w:pPr>
        <w:pStyle w:val="BodyText"/>
      </w:pPr>
      <w:r>
        <w:rPr>
          <w:bCs/>
          <w:b/>
        </w:rPr>
        <w:t xml:space="preserve">A:</w:t>
      </w:r>
      <w:r>
        <w:t xml:space="preserve"> </w:t>
      </w:r>
      <w:r>
        <w:rPr>
          <w:bCs/>
          <w:b/>
        </w:rPr>
        <w:t xml:space="preserve">待易泰的股权变更完成后，就会立刻启动下游核心客户的测试工作</w:t>
      </w:r>
      <w:r>
        <w:t xml:space="preserve">，当前磷化铟相关产品的测试周期较短，且磷化铟行业到2030年的供需缺口较为确定，客户导入的基础条件成熟。</w:t>
      </w:r>
    </w:p>
    <w:p>
      <w:pPr>
        <w:pStyle w:val="BodyText"/>
      </w:pPr>
      <w:r>
        <w:rPr>
          <w:bCs/>
          <w:b/>
        </w:rPr>
        <w:t xml:space="preserve">Q: 从产业角度看全球磷化铟的供需情况如何，缺口有多大，紧缺状态会持续到哪一年？</w:t>
      </w:r>
    </w:p>
    <w:p>
      <w:pPr>
        <w:pStyle w:val="BodyText"/>
      </w:pPr>
      <w:r>
        <w:rPr>
          <w:bCs/>
          <w:b/>
        </w:rPr>
        <w:t xml:space="preserve">A:</w:t>
      </w:r>
      <w:r>
        <w:t xml:space="preserve"> </w:t>
      </w:r>
      <w:r>
        <w:t xml:space="preserve">以当前主流的3英寸磷化铟衬底为统计口径：2026年全球需求约300万片，</w:t>
      </w:r>
      <w:r>
        <w:rPr>
          <w:bCs/>
          <w:b/>
        </w:rPr>
        <w:t xml:space="preserve">当前全球缺口约100多万片，缺口比例约40%</w:t>
      </w:r>
      <w:r>
        <w:t xml:space="preserve">；2027年缺口比例将超过50%，2028年缺口比例将超过60%。参考美国应用光电（AOI）的需求情况，其3英寸磷化铟需求2026年约30万片，2027年约40万片，2028年约70万片，2029年约100万片，需求呈翻倍增长趋势。综合各厂商实际扩产情况判断，</w:t>
      </w:r>
      <w:r>
        <w:rPr>
          <w:bCs/>
          <w:b/>
        </w:rPr>
        <w:t xml:space="preserve">2026年到2030年这五年内磷化铟的供需缺口非常确定，即便全行业扩产也无法满足需求</w:t>
      </w:r>
      <w:r>
        <w:t xml:space="preserve">。</w:t>
      </w:r>
    </w:p>
    <w:p>
      <w:pPr>
        <w:pStyle w:val="BodyText"/>
      </w:pPr>
      <w:r>
        <w:rPr>
          <w:bCs/>
          <w:b/>
        </w:rPr>
        <w:t xml:space="preserve">Q: 磷化铟的价格后续走势如何，是否会持续涨价？</w:t>
      </w:r>
    </w:p>
    <w:p>
      <w:pPr>
        <w:pStyle w:val="BodyText"/>
      </w:pPr>
      <w:r>
        <w:rPr>
          <w:bCs/>
          <w:b/>
        </w:rPr>
        <w:t xml:space="preserve">A:</w:t>
      </w:r>
      <w:r>
        <w:t xml:space="preserve"> </w:t>
      </w:r>
      <w:r>
        <w:rPr>
          <w:bCs/>
          <w:b/>
        </w:rPr>
        <w:t xml:space="preserve">磷化铟价格会持续上涨</w:t>
      </w:r>
      <w:r>
        <w:t xml:space="preserve">。2026年下半年就存在涨价预期，核心原因有两点：一是市场存在较大供需缺口；二是磷化铟在光芯片的成本构成中占比非常小，即便涨价到1万元/片，对光芯片整体价值量的影响几乎可以忽略不计，下游客户对磷化铟价格不敏感。</w:t>
      </w:r>
      <w:r>
        <w:rPr>
          <w:bCs/>
          <w:b/>
        </w:rPr>
        <w:t xml:space="preserve">2027年到2028年，随着行业紧缺度进一步提升，涨价是必然趋势</w:t>
      </w:r>
      <w:r>
        <w:t xml:space="preserve">。</w:t>
      </w:r>
    </w:p>
    <w:p>
      <w:pPr>
        <w:pStyle w:val="BodyText"/>
      </w:pPr>
      <w:r>
        <w:rPr>
          <w:bCs/>
          <w:b/>
        </w:rPr>
        <w:t xml:space="preserve">Q: 一片3英寸的磷化铟衬底可以切割出多少颗光芯片？</w:t>
      </w:r>
    </w:p>
    <w:p>
      <w:pPr>
        <w:pStyle w:val="BodyText"/>
      </w:pPr>
      <w:r>
        <w:rPr>
          <w:bCs/>
          <w:b/>
        </w:rPr>
        <w:t xml:space="preserve">A:</w:t>
      </w:r>
      <w:r>
        <w:t xml:space="preserve"> </w:t>
      </w:r>
      <w:r>
        <w:t xml:space="preserve">按照工艺类型区分，</w:t>
      </w:r>
      <w:r>
        <w:rPr>
          <w:bCs/>
          <w:b/>
        </w:rPr>
        <w:t xml:space="preserve">3英寸磷化铟衬底切割CW光芯片的数量约为450-500颗，切割EML光芯片的数量约为600-650颗</w:t>
      </w:r>
      <w:r>
        <w:t xml:space="preserve">；如果产能规模较小，CW光芯片的良率会偏低，单衬底切割数量约为300颗左右。</w:t>
      </w:r>
    </w:p>
    <w:p>
      <w:pPr>
        <w:pStyle w:val="BodyText"/>
      </w:pPr>
      <w:r>
        <w:rPr>
          <w:bCs/>
          <w:b/>
        </w:rPr>
        <w:t xml:space="preserve">Q: 公司在磷化铟市场相比其他竞争对手的优势体现在哪些方面？</w:t>
      </w:r>
    </w:p>
    <w:p>
      <w:pPr>
        <w:pStyle w:val="BodyText"/>
      </w:pPr>
      <w:r>
        <w:rPr>
          <w:bCs/>
          <w:b/>
        </w:rPr>
        <w:t xml:space="preserve">A:</w:t>
      </w:r>
      <w:r>
        <w:t xml:space="preserve"> </w:t>
      </w:r>
      <w:r>
        <w:t xml:space="preserve">公司的竞争优势主要体现在五个方面：第一是</w:t>
      </w:r>
      <w:r>
        <w:rPr>
          <w:bCs/>
          <w:b/>
        </w:rPr>
        <w:t xml:space="preserve">扩产速度优势</w:t>
      </w:r>
      <w:r>
        <w:t xml:space="preserve">，同行扩产普遍需要2年时间，公司拥有现成的土地、洁净室，设备、坩埚均为自主生产，扩产周期远短于同行；第二是</w:t>
      </w:r>
      <w:r>
        <w:rPr>
          <w:bCs/>
          <w:b/>
        </w:rPr>
        <w:t xml:space="preserve">工艺与技术储备优势</w:t>
      </w:r>
      <w:r>
        <w:t xml:space="preserve">，易泰的技术团队深耕磷化铟领域二十余年，拥有独到的工艺技术；第三是</w:t>
      </w:r>
      <w:r>
        <w:rPr>
          <w:bCs/>
          <w:b/>
        </w:rPr>
        <w:t xml:space="preserve">相关产业基础优势</w:t>
      </w:r>
      <w:r>
        <w:t xml:space="preserve">，易泰具备深厚的砷化镓产业基础，相关工人、工程师经过短期培训即可快速转岗参与磷化铟生产；第四是</w:t>
      </w:r>
      <w:r>
        <w:rPr>
          <w:bCs/>
          <w:b/>
        </w:rPr>
        <w:t xml:space="preserve">成本优势</w:t>
      </w:r>
      <w:r>
        <w:t xml:space="preserve">，易泰的生产成本显著低于行业其他厂商；第五是</w:t>
      </w:r>
      <w:r>
        <w:rPr>
          <w:bCs/>
          <w:b/>
        </w:rPr>
        <w:t xml:space="preserve">市场拓展优势</w:t>
      </w:r>
      <w:r>
        <w:t xml:space="preserve">，核心人员拥有丰富的下游客户资源和产业链资源，可快速完成客户导入。</w:t>
      </w:r>
    </w:p>
    <w:p>
      <w:pPr>
        <w:pStyle w:val="BodyText"/>
      </w:pPr>
      <w:r>
        <w:rPr>
          <w:bCs/>
          <w:b/>
        </w:rPr>
        <w:t xml:space="preserve">Q: 公司本次先参股易泰而没有直接发股收购，后续全面收购易泰的相关规划和节奏是怎样的？</w:t>
      </w:r>
    </w:p>
    <w:p>
      <w:pPr>
        <w:pStyle w:val="BodyText"/>
      </w:pPr>
      <w:r>
        <w:rPr>
          <w:bCs/>
          <w:b/>
        </w:rPr>
        <w:t xml:space="preserve">A:</w:t>
      </w:r>
      <w:r>
        <w:t xml:space="preserve"> </w:t>
      </w:r>
      <w:r>
        <w:t xml:space="preserve">本次未直接采用发股形式收购易泰，是先以参股形式为后续发股收购做准备，</w:t>
      </w:r>
      <w:r>
        <w:rPr>
          <w:bCs/>
          <w:b/>
        </w:rPr>
        <w:t xml:space="preserve">启动全面收购的前提是易泰的砷化镓材料利润释放、磷化铟扩产产能释放后利润进一步提升</w:t>
      </w:r>
      <w:r>
        <w:t xml:space="preserve">，届时券商会测算具体的利润触发条件，</w:t>
      </w:r>
      <w:r>
        <w:rPr>
          <w:bCs/>
          <w:b/>
        </w:rPr>
        <w:t xml:space="preserve">预计在不久的将来就会启动全面收购，间隔时间不会长</w:t>
      </w:r>
      <w:r>
        <w:t xml:space="preserve">。</w:t>
      </w:r>
    </w:p>
    <w:p>
      <w:pPr>
        <w:pStyle w:val="BodyText"/>
      </w:pPr>
      <w:r>
        <w:rPr>
          <w:bCs/>
          <w:b/>
        </w:rPr>
        <w:t xml:space="preserve">Q: 公司当时选择收购南京吉义的主要动机是什么，看重南京吉义哪些方面的优势？</w:t>
      </w:r>
    </w:p>
    <w:p>
      <w:pPr>
        <w:pStyle w:val="BodyText"/>
      </w:pPr>
      <w:r>
        <w:rPr>
          <w:bCs/>
          <w:b/>
        </w:rPr>
        <w:t xml:space="preserve">A:</w:t>
      </w:r>
      <w:r>
        <w:t xml:space="preserve"> </w:t>
      </w:r>
      <w:r>
        <w:t xml:space="preserve">选择南京吉义主要看重几个方面的优势：第一，</w:t>
      </w:r>
      <w:r>
        <w:rPr>
          <w:bCs/>
          <w:b/>
        </w:rPr>
        <w:t xml:space="preserve">核心基础优势突出</w:t>
      </w:r>
      <w:r>
        <w:t xml:space="preserve">，具备基础设施、工艺技术、砷化镓业务基础、成本控制等方面的优势；第二，</w:t>
      </w:r>
      <w:r>
        <w:rPr>
          <w:bCs/>
          <w:b/>
        </w:rPr>
        <w:t xml:space="preserve">股权结构清晰，便于后续收购</w:t>
      </w:r>
      <w:r>
        <w:t xml:space="preserve">，创始人团队持股比例较高，原有投资机构结构简单，为后续全面收购奠定了基础；第三，</w:t>
      </w:r>
      <w:r>
        <w:rPr>
          <w:bCs/>
          <w:b/>
        </w:rPr>
        <w:t xml:space="preserve">技术储备深厚，扩产进度领先</w:t>
      </w:r>
      <w:r>
        <w:t xml:space="preserve">，并非临时为磷化铟扩产招聘人才，而是很早就完成了磷化铟技术储备，核心团队以于总为核心，成员来自半导体所、知名高校及海外技术人员，技术储备多年，</w:t>
      </w:r>
      <w:r>
        <w:rPr>
          <w:bCs/>
          <w:b/>
        </w:rPr>
        <w:t xml:space="preserve">早在2025年1月就已经报批了一期24万片的磷化铟扩产计划，截至2026年7月已过去一年半时间</w:t>
      </w:r>
      <w:r>
        <w:t xml:space="preserve">；第四，</w:t>
      </w:r>
      <w:r>
        <w:rPr>
          <w:bCs/>
          <w:b/>
        </w:rPr>
        <w:t xml:space="preserve">化合物半导体材料布局全面</w:t>
      </w:r>
      <w:r>
        <w:t xml:space="preserve">，除磷化铟外，还布局了砷化镓、氧化硼、氧化镓，后续还规划布局金刚石等一系列化合物材料，新材料落地速度快，不过砷化镓、磷化铟之外的新材料技术储备相对薄弱，后续可能需要引入新技术实现突破。</w:t>
      </w:r>
    </w:p>
    <w:p>
      <w:pPr>
        <w:pStyle w:val="BodyText"/>
      </w:pPr>
      <w:r>
        <w:rPr>
          <w:bCs/>
          <w:b/>
        </w:rPr>
        <w:t xml:space="preserve">Q: 磷化铟的掺铁和掺硫技术路线有什么区别，下游应用场景有什么不同？</w:t>
      </w:r>
    </w:p>
    <w:p>
      <w:pPr>
        <w:pStyle w:val="BodyText"/>
      </w:pPr>
      <w:r>
        <w:rPr>
          <w:bCs/>
          <w:b/>
        </w:rPr>
        <w:t xml:space="preserve">A:</w:t>
      </w:r>
      <w:r>
        <w:t xml:space="preserve"> </w:t>
      </w:r>
      <w:r>
        <w:t xml:space="preserve">磷化铟主要分为导电型和半绝缘型两大类，</w:t>
      </w:r>
      <w:r>
        <w:rPr>
          <w:bCs/>
          <w:b/>
        </w:rPr>
        <w:t xml:space="preserve">掺铁属于半绝缘型磷化铟，具备低噪声、宽频带的特点</w:t>
      </w:r>
      <w:r>
        <w:t xml:space="preserve">，广泛应用于射频器件、毫米波器件、光电集成电路领域，</w:t>
      </w:r>
      <w:r>
        <w:rPr>
          <w:bCs/>
          <w:b/>
        </w:rPr>
        <w:t xml:space="preserve">光通信领域主要使用掺铁的磷化铟</w:t>
      </w:r>
      <w:r>
        <w:t xml:space="preserve">。</w:t>
      </w:r>
    </w:p>
    <w:p>
      <w:pPr>
        <w:pStyle w:val="BodyText"/>
      </w:pPr>
      <w:r>
        <w:rPr>
          <w:bCs/>
          <w:b/>
        </w:rPr>
        <w:t xml:space="preserve">Q: 除了布局南京吉义之外，公司未来还有哪些产业布局规划？</w:t>
      </w:r>
    </w:p>
    <w:p>
      <w:pPr>
        <w:pStyle w:val="BodyText"/>
      </w:pPr>
      <w:r>
        <w:rPr>
          <w:bCs/>
          <w:b/>
        </w:rPr>
        <w:t xml:space="preserve">A:</w:t>
      </w:r>
      <w:r>
        <w:t xml:space="preserve"> </w:t>
      </w:r>
      <w:r>
        <w:t xml:space="preserve">公司收购海川的初心是要通过两到三年的努力，将海川转型为半导体企业，本次参股南京吉义是海川转型的起点，</w:t>
      </w:r>
      <w:r>
        <w:rPr>
          <w:bCs/>
          <w:b/>
        </w:rPr>
        <w:t xml:space="preserve">未来一两年不会仅局限于收购南京吉义这一个项目，会围绕半导体产业链做更深度的布局</w:t>
      </w:r>
      <w:r>
        <w:t xml:space="preserve">，重点会在新材料领域、激光领域进行深入布局，逐步推动公司完成转型。</w:t>
      </w:r>
    </w:p>
    <w:p>
      <w:r>
        <w:pict>
          <v:rect style="width:0;height:1.5pt" o:hralign="center" o:hrstd="t" o:hr="t"/>
        </w:pict>
      </w:r>
    </w:p>
    <w:p>
      <w:pPr>
        <w:pStyle w:val="FirstParagraph"/>
      </w:pPr>
      <w:r>
        <w:t xml:space="preserve">【免责声明】本功能产生的会议要点内容基于人工智能算法生成，内容仅供参考。本平台对内容合法性、真实性、准确性不承担责任，生成内容不对任何机构、任何人形成投资建议。如有异议可与本平台联系进行处理。</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2026-07-01T13:07:19Z</dcterms:created>
  <dcterms:modified xsi:type="dcterms:W3CDTF">2026-07-01T13:07:19Z</dcterms:modified>
</cp:coreProperties>
</file>

<file path=docProps/custom.xml><?xml version="1.0" encoding="utf-8"?>
<Properties xmlns="http://schemas.openxmlformats.org/officeDocument/2006/custom-properties" xmlns:vt="http://schemas.openxmlformats.org/officeDocument/2006/docPropsVTypes"/>
</file>