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8899">
      <w:pPr>
        <w:pStyle w:val="4"/>
      </w:pPr>
      <w:r>
        <w:rPr>
          <w:rFonts w:ascii="微软雅黑" w:hAnsi="微软雅黑" w:eastAsia="微软雅黑"/>
          <w:b/>
        </w:rPr>
        <w:t>DRAM 市场格局、库存与需求</w:t>
      </w:r>
    </w:p>
    <w:p w14:paraId="69749EFA">
      <w:pPr>
        <w:spacing w:after="120" w:line="300" w:lineRule="auto"/>
      </w:pPr>
      <w:r>
        <w:rPr>
          <w:rFonts w:ascii="微软雅黑" w:hAnsi="微软雅黑" w:eastAsia="微软雅黑"/>
        </w:rPr>
        <w:t>专家：先看 DRAM。当前 DRAM 格局相对垄断，主要厂商为三星、海力士和美光三家。其中，三星占比约 41%，海力士约 27%。</w:t>
      </w:r>
    </w:p>
    <w:p w14:paraId="0DB79017">
      <w:pPr>
        <w:spacing w:after="120" w:line="300" w:lineRule="auto"/>
      </w:pPr>
      <w:r>
        <w:rPr>
          <w:rFonts w:ascii="微软雅黑" w:hAnsi="微软雅黑" w:eastAsia="微软雅黑"/>
        </w:rPr>
        <w:t xml:space="preserve">供需情况中，供给侧统计包含原厂和代理商库存。从 2024 年 Q1 到 2025 年 Q4，2024 年 Q2、Q3、Q4 库存基本持平；到 2025 年 Q2 后，库存逐步减少。到 2026 年 Q1，DRAM 库存约 </w:t>
      </w:r>
      <w:r>
        <w:rPr>
          <w:rFonts w:ascii="微软雅黑" w:hAnsi="微软雅黑" w:eastAsia="微软雅黑"/>
          <w:b/>
          <w:highlight w:val="yellow"/>
        </w:rPr>
        <w:t>1.3 个月</w:t>
      </w:r>
      <w:r>
        <w:rPr>
          <w:rFonts w:ascii="微软雅黑" w:hAnsi="微软雅黑" w:eastAsia="微软雅黑"/>
        </w:rPr>
        <w:t>，相比 2025 年 Q4 又减少约 0.2 个月。</w:t>
      </w:r>
    </w:p>
    <w:p w14:paraId="450349A7">
      <w:pPr>
        <w:spacing w:after="120" w:line="300" w:lineRule="auto"/>
      </w:pPr>
      <w:r>
        <w:rPr>
          <w:rFonts w:ascii="微软雅黑" w:hAnsi="微软雅黑" w:eastAsia="微软雅黑"/>
        </w:rPr>
        <w:t xml:space="preserve">专家判断，目前已经到 6 月，从 2026 年 Q2 来看，DRAM 库存预计约 </w:t>
      </w:r>
      <w:r>
        <w:rPr>
          <w:rFonts w:ascii="微软雅黑" w:hAnsi="微软雅黑" w:eastAsia="微软雅黑"/>
          <w:b/>
          <w:highlight w:val="yellow"/>
        </w:rPr>
        <w:t>1.0-1.1 个月</w:t>
      </w:r>
      <w:r>
        <w:rPr>
          <w:rFonts w:ascii="微软雅黑" w:hAnsi="微软雅黑" w:eastAsia="微软雅黑"/>
        </w:rPr>
        <w:t>，库存量继续快速下降。</w:t>
      </w:r>
    </w:p>
    <w:p w14:paraId="0BAF48A0">
      <w:pPr>
        <w:spacing w:after="120" w:line="300" w:lineRule="auto"/>
      </w:pPr>
      <w:r>
        <w:rPr>
          <w:rFonts w:ascii="微软雅黑" w:hAnsi="微软雅黑" w:eastAsia="微软雅黑"/>
        </w:rPr>
        <w:t>库存消耗的原因在于，上一轮周期从去年 9-10 月开始出现起色，市场转热后，原厂并没有立即把稼动率拉满。去年 9-12 月，原厂 DRAM 稼动率约 82%，NAND 约 79%；12 月后，DRAM 稼动率提升至约 92%；今年 3 月后，整体稼动率才提高到 95% 以上。因此，库存呈现逐渐被消耗的状态。</w:t>
      </w:r>
    </w:p>
    <w:p w14:paraId="1C6BEB62">
      <w:pPr>
        <w:spacing w:after="120" w:line="300" w:lineRule="auto"/>
      </w:pPr>
      <w:r>
        <w:rPr>
          <w:rFonts w:ascii="微软雅黑" w:hAnsi="微软雅黑" w:eastAsia="微软雅黑"/>
        </w:rPr>
        <w:t xml:space="preserve">从终端需求来看，可分为手机、PC/Notebook、服务器、利基型产品和车载五大领域。不同需求领域的格局不同，本轮真正带动市场变化的是 </w:t>
      </w:r>
      <w:r>
        <w:rPr>
          <w:rFonts w:ascii="微软雅黑" w:hAnsi="微软雅黑" w:eastAsia="微软雅黑"/>
          <w:b/>
          <w:highlight w:val="yellow"/>
        </w:rPr>
        <w:t>服务器和汽车电子</w:t>
      </w:r>
      <w:r>
        <w:rPr>
          <w:rFonts w:ascii="微软雅黑" w:hAnsi="微软雅黑" w:eastAsia="微软雅黑"/>
        </w:rPr>
        <w:t>。其中服务器需求占比约 30%，且增长速度较快。</w:t>
      </w:r>
    </w:p>
    <w:p w14:paraId="7CC83B48">
      <w:pPr>
        <w:spacing w:after="120" w:line="300" w:lineRule="auto"/>
      </w:pPr>
      <w:r>
        <w:rPr>
          <w:rFonts w:ascii="微软雅黑" w:hAnsi="微软雅黑" w:eastAsia="微软雅黑"/>
        </w:rPr>
        <w:t>手机方面，通常每年 Q3 为旺季，Q4 和次年 Q1 为淡季。但去年情况较特殊，部分新品发布从 Q3 延迟到 Q4，例如 iPhone 17、小米 17、华为 Mate X6 等，因此去年 Q4 到今年 3 月前，手机市场仍相对较好。</w:t>
      </w:r>
    </w:p>
    <w:p w14:paraId="1D3745F9">
      <w:pPr>
        <w:spacing w:after="120" w:line="300" w:lineRule="auto"/>
      </w:pPr>
      <w:r>
        <w:rPr>
          <w:rFonts w:ascii="微软雅黑" w:hAnsi="微软雅黑" w:eastAsia="微软雅黑"/>
        </w:rPr>
        <w:t>PC/Notebook 和利基型产品市场相对偏弱，甚至有负增长。但这两块合计约占需求的 30%，剩余约 70% 的需求仍在向上，因此整体需求也推动价格上行。</w:t>
      </w:r>
    </w:p>
    <w:p w14:paraId="3FC554D6">
      <w:pPr>
        <w:pStyle w:val="4"/>
      </w:pPr>
      <w:r>
        <w:rPr>
          <w:rFonts w:ascii="微软雅黑" w:hAnsi="微软雅黑" w:eastAsia="微软雅黑"/>
          <w:b/>
        </w:rPr>
        <w:t>NAND 市场格局、库存与技术方向</w:t>
      </w:r>
    </w:p>
    <w:p w14:paraId="32CDFBFC">
      <w:pPr>
        <w:spacing w:after="120" w:line="300" w:lineRule="auto"/>
      </w:pPr>
      <w:r>
        <w:rPr>
          <w:rFonts w:ascii="微软雅黑" w:hAnsi="微软雅黑" w:eastAsia="微软雅黑"/>
        </w:rPr>
        <w:t>专家：再看 NAND。NAND 格局相对 DRAM 更分散，主要包括三星、海力士、美光、铠侠、闪迪等厂商。其中三星占比最高，铠侠其次，约 21%-22%，海力士约 19%。</w:t>
      </w:r>
    </w:p>
    <w:p w14:paraId="11B996C2">
      <w:pPr>
        <w:spacing w:after="120" w:line="300" w:lineRule="auto"/>
      </w:pPr>
      <w:r>
        <w:rPr>
          <w:rFonts w:ascii="微软雅黑" w:hAnsi="微软雅黑" w:eastAsia="微软雅黑"/>
        </w:rPr>
        <w:t xml:space="preserve">从库存看，如果剔除终端客户库存，仅看原厂及代理商库存，从 2024 年 Q1 到 2025 年 Q4 期间，2024 年 Q2 到 Q4 基本持平；2025 年 Q1 后，NAND 比 DRAM 更早进入库存逐步消耗阶段。到 2026 年 Q1，NAND 库存约 </w:t>
      </w:r>
      <w:r>
        <w:rPr>
          <w:rFonts w:ascii="微软雅黑" w:hAnsi="微软雅黑" w:eastAsia="微软雅黑"/>
          <w:b/>
          <w:highlight w:val="yellow"/>
        </w:rPr>
        <w:t>1.5 个月</w:t>
      </w:r>
      <w:r>
        <w:rPr>
          <w:rFonts w:ascii="微软雅黑" w:hAnsi="微软雅黑" w:eastAsia="微软雅黑"/>
        </w:rPr>
        <w:t xml:space="preserve">；2026 年 Q2 预计只有 </w:t>
      </w:r>
      <w:r>
        <w:rPr>
          <w:rFonts w:ascii="微软雅黑" w:hAnsi="微软雅黑" w:eastAsia="微软雅黑"/>
          <w:b/>
          <w:highlight w:val="yellow"/>
        </w:rPr>
        <w:t>1.2-1.3 个月</w:t>
      </w:r>
      <w:r>
        <w:rPr>
          <w:rFonts w:ascii="微软雅黑" w:hAnsi="微软雅黑" w:eastAsia="微软雅黑"/>
        </w:rPr>
        <w:t>左右。因此库存同样在消耗，价格也在向上。</w:t>
      </w:r>
    </w:p>
    <w:p w14:paraId="1C750C01">
      <w:pPr>
        <w:spacing w:after="120" w:line="300" w:lineRule="auto"/>
      </w:pPr>
      <w:r>
        <w:rPr>
          <w:rFonts w:ascii="微软雅黑" w:hAnsi="微软雅黑" w:eastAsia="微软雅黑"/>
        </w:rPr>
        <w:t>讲完库存、市场占比和需求后，再看技术情况。以三星、海力士、美光为例，DRAM 代际每年都在升级。目前这些企业的纳米制程基本处于 D1γ 阶段，也可称为 D1-C。进入 20 纳米以下后，行业不再主要用数字描述，而是用 D1-X、D1-Y、D1-Z，以及 Alpha、Beta、Gamma 或 A、B、C 来表示。</w:t>
      </w:r>
    </w:p>
    <w:p w14:paraId="6A369EDA">
      <w:pPr>
        <w:spacing w:after="120" w:line="300" w:lineRule="auto"/>
      </w:pPr>
      <w:r>
        <w:rPr>
          <w:rFonts w:ascii="微软雅黑" w:hAnsi="微软雅黑" w:eastAsia="微软雅黑"/>
        </w:rPr>
        <w:t>大致对应关系是：D1-X 约 18 纳米，D1-Y 约 17.2 纳米，D1-Z 约 15.8 纳米，D1-Alpha 约 14 纳米，D1-Beta 约 12 纳米，D1-Gamma 约 10 纳米。到 2026 年，行业已经进入 D1γ 阶段；去年左右仍主要在 D1β 阶段。到 D1β 后，开发难度持续提高，</w:t>
      </w:r>
      <w:r>
        <w:rPr>
          <w:rFonts w:ascii="微软雅黑" w:hAnsi="微软雅黑" w:eastAsia="微软雅黑"/>
          <w:b/>
          <w:highlight w:val="yellow"/>
        </w:rPr>
        <w:t>必须使用 EUV 光刻机</w:t>
      </w:r>
      <w:r>
        <w:rPr>
          <w:rFonts w:ascii="微软雅黑" w:hAnsi="微软雅黑" w:eastAsia="微软雅黑"/>
        </w:rPr>
        <w:t>，如果企业无法获得 EUV，继续开发 D1β 制程会非常困难。</w:t>
      </w:r>
    </w:p>
    <w:p w14:paraId="47B186F7">
      <w:pPr>
        <w:spacing w:after="120" w:line="300" w:lineRule="auto"/>
      </w:pPr>
      <w:r>
        <w:rPr>
          <w:rFonts w:ascii="微软雅黑" w:hAnsi="微软雅黑" w:eastAsia="微软雅黑"/>
        </w:rPr>
        <w:t xml:space="preserve">NAND 则不主要讲纳米制程，而更关注堆叠层数。比如 V5 约 96 层，V8 已达 236 层，V9 约 296 层，V10 约 400 层。目前三星、海力士、美光等企业已经可以做到 </w:t>
      </w:r>
      <w:r>
        <w:rPr>
          <w:rFonts w:ascii="微软雅黑" w:hAnsi="微软雅黑" w:eastAsia="微软雅黑"/>
          <w:b/>
          <w:highlight w:val="yellow"/>
        </w:rPr>
        <w:t>V10、约 400 层</w:t>
      </w:r>
      <w:r>
        <w:rPr>
          <w:rFonts w:ascii="微软雅黑" w:hAnsi="微软雅黑" w:eastAsia="微软雅黑"/>
        </w:rPr>
        <w:t>。</w:t>
      </w:r>
    </w:p>
    <w:p w14:paraId="7AF1CF87">
      <w:pPr>
        <w:spacing w:after="120" w:line="300" w:lineRule="auto"/>
      </w:pPr>
      <w:r>
        <w:rPr>
          <w:rFonts w:ascii="微软雅黑" w:hAnsi="微软雅黑" w:eastAsia="微软雅黑"/>
        </w:rPr>
        <w:t>未来 NAND 号称要向约 1000 层推进。NAND 仍有制程概念，大致在 22 纳米左右，但发展重点是堆叠层数。因此 NAND 的发展速度比 DRAM 更快，原因在于其不主要受 EUV、光刻胶等约束，更多受刻蚀机等设备影响。</w:t>
      </w:r>
    </w:p>
    <w:p w14:paraId="5C09F93D">
      <w:pPr>
        <w:spacing w:after="120" w:line="300" w:lineRule="auto"/>
      </w:pPr>
      <w:r>
        <w:rPr>
          <w:rFonts w:ascii="微软雅黑" w:hAnsi="微软雅黑" w:eastAsia="微软雅黑"/>
        </w:rPr>
        <w:t>中间专家因电话短暂中断，随后继续分享。</w:t>
      </w:r>
    </w:p>
    <w:p w14:paraId="7985EF98">
      <w:pPr>
        <w:pStyle w:val="4"/>
      </w:pPr>
      <w:r>
        <w:rPr>
          <w:rFonts w:ascii="微软雅黑" w:hAnsi="微软雅黑" w:eastAsia="微软雅黑"/>
          <w:b/>
        </w:rPr>
        <w:t>DRAM 与 NAND 产地、产能和稼动率</w:t>
      </w:r>
    </w:p>
    <w:p w14:paraId="63972682">
      <w:pPr>
        <w:spacing w:after="120" w:line="300" w:lineRule="auto"/>
      </w:pPr>
      <w:r>
        <w:rPr>
          <w:rFonts w:ascii="微软雅黑" w:hAnsi="微软雅黑" w:eastAsia="微软雅黑"/>
        </w:rPr>
        <w:t>专家：接下来看 DRAM 和 NAND 的产地分布。三星在韩国是“四加一”模式，包括华城、平泽、天安、器兴和温阳工厂。海外目前只有两个存储相关工厂，均位于中国，分别是西安工厂和苏州工厂；在海外其他国家没有存储工厂。</w:t>
      </w:r>
    </w:p>
    <w:p w14:paraId="0E3A2F76">
      <w:pPr>
        <w:spacing w:after="120" w:line="300" w:lineRule="auto"/>
      </w:pPr>
      <w:r>
        <w:rPr>
          <w:rFonts w:ascii="微软雅黑" w:hAnsi="微软雅黑" w:eastAsia="微软雅黑"/>
        </w:rPr>
        <w:t>海力士工厂分别位于清州和龙仁，美国也有工厂；在中国有两座工厂，分别是无锡 DRAM 工厂，以及大连收购英特尔的 NAND Flash 工厂。美光在美国有工厂，西安目前主要是封测厂，应已没有 Fab 厂。</w:t>
      </w:r>
    </w:p>
    <w:p w14:paraId="66146384">
      <w:pPr>
        <w:spacing w:after="120" w:line="300" w:lineRule="auto"/>
      </w:pPr>
      <w:r>
        <w:rPr>
          <w:rFonts w:ascii="微软雅黑" w:hAnsi="微软雅黑" w:eastAsia="微软雅黑"/>
        </w:rPr>
        <w:t>产能和稼动率方面，以 12 英寸、300 毫米晶圆计算，DRAM 月产能为：三星约 66 万片，海力士约 43.5 万片，美光约 41.8 万片。目前三星和美光稼动率约 98%，海力士约 99%。</w:t>
      </w:r>
    </w:p>
    <w:p w14:paraId="54A54A79">
      <w:pPr>
        <w:spacing w:after="120" w:line="300" w:lineRule="auto"/>
      </w:pPr>
      <w:r>
        <w:rPr>
          <w:rFonts w:ascii="微软雅黑" w:hAnsi="微软雅黑" w:eastAsia="微软雅黑"/>
        </w:rPr>
        <w:t>NAND 月产能为：三星约 60 万片，海力士约 36.8 万片，美光约 23 万片；稼动率基本可认为各家都在 99% 左右。</w:t>
      </w:r>
    </w:p>
    <w:p w14:paraId="129EDCC3">
      <w:pPr>
        <w:spacing w:after="120" w:line="300" w:lineRule="auto"/>
      </w:pPr>
      <w:r>
        <w:rPr>
          <w:rFonts w:ascii="微软雅黑" w:hAnsi="微软雅黑" w:eastAsia="微软雅黑"/>
        </w:rPr>
        <w:t>因此，目前 DRAM 和 NAND 基本都按满产状态生产。但需要明确的是，去年 9-12 月原厂稼动率仍维持在 80% 左右，今年 3 月左右提升到 92%，到今年 4-5 月后才提升到 98%-99% 的满产状态。专家认为，</w:t>
      </w:r>
      <w:r>
        <w:rPr>
          <w:rFonts w:ascii="微软雅黑" w:hAnsi="微软雅黑" w:eastAsia="微软雅黑"/>
          <w:b/>
          <w:highlight w:val="yellow"/>
        </w:rPr>
        <w:t>本轮周期除了需求较好，原厂控产也是价格持续上行的重要原因</w:t>
      </w:r>
      <w:r>
        <w:rPr>
          <w:rFonts w:ascii="微软雅黑" w:hAnsi="微软雅黑" w:eastAsia="微软雅黑"/>
        </w:rPr>
        <w:t>。</w:t>
      </w:r>
    </w:p>
    <w:p w14:paraId="43D17B73">
      <w:pPr>
        <w:pStyle w:val="4"/>
      </w:pPr>
      <w:r>
        <w:rPr>
          <w:rFonts w:ascii="微软雅黑" w:hAnsi="微软雅黑" w:eastAsia="微软雅黑"/>
          <w:b/>
        </w:rPr>
        <w:t>CBA 与 4F² 技术</w:t>
      </w:r>
    </w:p>
    <w:p w14:paraId="6F0636BA">
      <w:pPr>
        <w:spacing w:after="120" w:line="300" w:lineRule="auto"/>
      </w:pPr>
      <w:r>
        <w:rPr>
          <w:rFonts w:ascii="微软雅黑" w:hAnsi="微软雅黑" w:eastAsia="微软雅黑"/>
        </w:rPr>
        <w:t>专家：近期国内企业关注两项新技术，一项是 4F² 技术，一项是 CBA 技术。先讲 CBA。过去 DRAM 从 D1-Alpha、D1-Beta、D1-C 继续向下推进，但继续下探时，存储密度提升遇到瓶颈。</w:t>
      </w:r>
    </w:p>
    <w:p w14:paraId="6CEFCB2C">
      <w:pPr>
        <w:spacing w:after="120" w:line="300" w:lineRule="auto"/>
      </w:pPr>
      <w:r>
        <w:rPr>
          <w:rFonts w:ascii="微软雅黑" w:hAnsi="微软雅黑" w:eastAsia="微软雅黑"/>
        </w:rPr>
        <w:t>CBA 可类比 NAND Flash 的 Xtacking 技术。过去 DRAM 多采用 COP，即 Cell on Periphery，存储阵列和外围电路阵列在同一片晶圆上生长。存储阵列生长过程中需要高温高压，过去电路层较薄时，对外围电路影响可以忽略；但随着电路层厚度增加，对外围电路影响变大，良率会显著下降。</w:t>
      </w:r>
    </w:p>
    <w:p w14:paraId="6C86151E">
      <w:pPr>
        <w:spacing w:after="120" w:line="300" w:lineRule="auto"/>
      </w:pPr>
      <w:r>
        <w:rPr>
          <w:rFonts w:ascii="微软雅黑" w:hAnsi="微软雅黑" w:eastAsia="微软雅黑"/>
        </w:rPr>
        <w:t>CBA 的思路是将存储阵列和外围电路阵列分成两片晶圆分别生长，再通过 hybrid bonding 混合键合结合起来。这样一方面可以解决存储阵列生长时高温高压对外围电路的影响，另一方面外围电路阵列可以使用更先进的纳米制程。</w:t>
      </w:r>
    </w:p>
    <w:p w14:paraId="28F158A3">
      <w:pPr>
        <w:spacing w:after="120" w:line="300" w:lineRule="auto"/>
      </w:pPr>
      <w:r>
        <w:rPr>
          <w:rFonts w:ascii="微软雅黑" w:hAnsi="微软雅黑" w:eastAsia="微软雅黑"/>
        </w:rPr>
        <w:t xml:space="preserve">例如，外围电路阵列可以交给台积电、联电、GlobalFoundries 等晶圆代工厂生产，从而提升整体性能。因此，CBA 对 </w:t>
      </w:r>
      <w:r>
        <w:rPr>
          <w:rFonts w:ascii="微软雅黑" w:hAnsi="微软雅黑" w:eastAsia="微软雅黑"/>
          <w:b/>
          <w:highlight w:val="yellow"/>
        </w:rPr>
        <w:t>存储密度提升和良率提升</w:t>
      </w:r>
      <w:r>
        <w:rPr>
          <w:rFonts w:ascii="微软雅黑" w:hAnsi="微软雅黑" w:eastAsia="微软雅黑"/>
        </w:rPr>
        <w:t>都有帮助，也会带动逻辑芯片晶圆代工厂与存储厂合作。</w:t>
      </w:r>
    </w:p>
    <w:p w14:paraId="1B82D40A">
      <w:pPr>
        <w:spacing w:after="120" w:line="300" w:lineRule="auto"/>
      </w:pPr>
      <w:r>
        <w:rPr>
          <w:rFonts w:ascii="微软雅黑" w:hAnsi="微软雅黑" w:eastAsia="微软雅黑"/>
        </w:rPr>
        <w:t>再讲 4F²。8F²、6F²、4F²对应的是存储阵列面积大小：8F² 可理解为 4F 乘 2F，6F² 为 2F 乘 3F，4F² 为 2F 乘 2F。过去 8F² 的存储面积较大，在纳米制程继续下探越来越困难时，行业开始从物理结构层面考虑提高存储密度，即在垂直方向堆叠。</w:t>
      </w:r>
    </w:p>
    <w:p w14:paraId="72E14538">
      <w:pPr>
        <w:spacing w:after="120" w:line="300" w:lineRule="auto"/>
      </w:pPr>
      <w:r>
        <w:rPr>
          <w:rFonts w:ascii="微软雅黑" w:hAnsi="微软雅黑" w:eastAsia="微软雅黑"/>
        </w:rPr>
        <w:t>在相关结构中，最上方竖长结构是 capacitor 电容器，下方还有 word line 和 bit line。过去 word line 和 bit line 主要水平放置，现在则尝试将电容器、word line、bit line 都垂直放置，使垂直密度提高、水平方向面积缩小。</w:t>
      </w:r>
    </w:p>
    <w:p w14:paraId="1B0A8F6F">
      <w:pPr>
        <w:spacing w:after="120" w:line="300" w:lineRule="auto"/>
      </w:pPr>
      <w:r>
        <w:rPr>
          <w:rFonts w:ascii="微软雅黑" w:hAnsi="微软雅黑" w:eastAsia="微软雅黑"/>
        </w:rPr>
        <w:t xml:space="preserve">因此，专家认为 </w:t>
      </w:r>
      <w:r>
        <w:rPr>
          <w:rFonts w:ascii="微软雅黑" w:hAnsi="微软雅黑" w:eastAsia="微软雅黑"/>
          <w:b/>
          <w:highlight w:val="yellow"/>
        </w:rPr>
        <w:t>4F² 是未来 3D DRAM 的前提</w:t>
      </w:r>
      <w:r>
        <w:rPr>
          <w:rFonts w:ascii="微软雅黑" w:hAnsi="微软雅黑" w:eastAsia="微软雅黑"/>
        </w:rPr>
        <w:t>。各大厂商以及国内企业都在开发 4F² 技术。从剖面图看，存在两种路径：可以把 periphery 放在 cell 上面，也可以把 cell 放在 periphery 上面；但无论哪种路线，电容器基本都要放在最上方。</w:t>
      </w:r>
    </w:p>
    <w:p w14:paraId="031DD567">
      <w:pPr>
        <w:spacing w:after="120" w:line="300" w:lineRule="auto"/>
      </w:pPr>
      <w:r>
        <w:rPr>
          <w:rFonts w:ascii="微软雅黑" w:hAnsi="微软雅黑" w:eastAsia="微软雅黑"/>
        </w:rPr>
        <w:t>专家小结：前面依次讲了 DRAM 和 NAND 的库存、技术、产能、稼动率，以及当前关注度较高的新技术。接下来转向 HBM。</w:t>
      </w:r>
    </w:p>
    <w:p w14:paraId="2AD76A35">
      <w:pPr>
        <w:pStyle w:val="4"/>
      </w:pPr>
      <w:r>
        <w:rPr>
          <w:rFonts w:ascii="微软雅黑" w:hAnsi="微软雅黑" w:eastAsia="微软雅黑"/>
          <w:b/>
        </w:rPr>
        <w:t>HBM 结构与 AI 需求</w:t>
      </w:r>
    </w:p>
    <w:p w14:paraId="7758E24A">
      <w:pPr>
        <w:spacing w:after="120" w:line="300" w:lineRule="auto"/>
      </w:pPr>
      <w:r>
        <w:rPr>
          <w:rFonts w:ascii="微软雅黑" w:hAnsi="微软雅黑" w:eastAsia="微软雅黑"/>
        </w:rPr>
        <w:t xml:space="preserve">专家：HBM 的典型结构是多个 DRAM die 加一个 base die，通过 TSV 和 micro bump 形成堆叠结构，再使用 interposer 与 GPU 整合。目前行业基本采用 </w:t>
      </w:r>
      <w:r>
        <w:rPr>
          <w:rFonts w:ascii="微软雅黑" w:hAnsi="微软雅黑" w:eastAsia="微软雅黑"/>
          <w:b/>
          <w:highlight w:val="yellow"/>
        </w:rPr>
        <w:t>2.5D CoWoS</w:t>
      </w:r>
      <w:r>
        <w:rPr>
          <w:rFonts w:ascii="微软雅黑" w:hAnsi="微软雅黑" w:eastAsia="微软雅黑"/>
        </w:rPr>
        <w:t xml:space="preserve"> 的方式封装。</w:t>
      </w:r>
    </w:p>
    <w:p w14:paraId="54990B21">
      <w:pPr>
        <w:spacing w:after="120" w:line="300" w:lineRule="auto"/>
      </w:pPr>
      <w:r>
        <w:rPr>
          <w:rFonts w:ascii="微软雅黑" w:hAnsi="微软雅黑" w:eastAsia="微软雅黑"/>
        </w:rPr>
        <w:t>AI 与 HBM 的关系可以理解为充分必要关系：现在几乎所有 HBM 都用于 AI，而大部分 AI 产品也需要使用 HBM。</w:t>
      </w:r>
    </w:p>
    <w:p w14:paraId="6366042F">
      <w:pPr>
        <w:spacing w:after="120" w:line="300" w:lineRule="auto"/>
      </w:pPr>
      <w:r>
        <w:rPr>
          <w:rFonts w:ascii="微软雅黑" w:hAnsi="微软雅黑" w:eastAsia="微软雅黑"/>
        </w:rPr>
        <w:t>目前 AI 需求占全部 server 需求的比例约为 24%，这个比例不算高，侧面说明 AI 发展仍有较大潜力。未来 HBM 在服务器中的渗透比例可能继续提升，专家预测有可能达到 40%-50%。</w:t>
      </w:r>
    </w:p>
    <w:p w14:paraId="1C6619A1">
      <w:pPr>
        <w:spacing w:after="120" w:line="300" w:lineRule="auto"/>
      </w:pPr>
      <w:r>
        <w:rPr>
          <w:rFonts w:ascii="微软雅黑" w:hAnsi="微软雅黑" w:eastAsia="微软雅黑"/>
        </w:rPr>
        <w:t xml:space="preserve">一台传统 AI 服务器所需 DRAM 用量约 1.2-1.7TB，SSD 用量约 4.1TB，HBM 用量约 320-640GB。320-640GB 基本对应 H100、H200 等产品逻辑；未来 Rubin 和 Blackwell 等场景所需 HBM 用量可能达到 </w:t>
      </w:r>
      <w:r>
        <w:rPr>
          <w:rFonts w:ascii="微软雅黑" w:hAnsi="微软雅黑" w:eastAsia="微软雅黑"/>
          <w:b/>
          <w:highlight w:val="yellow"/>
        </w:rPr>
        <w:t>1-2TB</w:t>
      </w:r>
      <w:r>
        <w:rPr>
          <w:rFonts w:ascii="微软雅黑" w:hAnsi="微软雅黑" w:eastAsia="微软雅黑"/>
        </w:rPr>
        <w:t>。</w:t>
      </w:r>
    </w:p>
    <w:p w14:paraId="0C8E4225">
      <w:pPr>
        <w:pStyle w:val="4"/>
      </w:pPr>
      <w:r>
        <w:rPr>
          <w:rFonts w:ascii="微软雅黑" w:hAnsi="微软雅黑" w:eastAsia="微软雅黑"/>
          <w:b/>
        </w:rPr>
        <w:t>HBM 产能、板卡对应量与价格</w:t>
      </w:r>
    </w:p>
    <w:p w14:paraId="3F4BFC20">
      <w:pPr>
        <w:spacing w:after="120" w:line="300" w:lineRule="auto"/>
      </w:pPr>
      <w:r>
        <w:rPr>
          <w:rFonts w:ascii="微软雅黑" w:hAnsi="微软雅黑" w:eastAsia="微软雅黑"/>
        </w:rPr>
        <w:t>专家：从 2024 年底到 2025 年，HBM 产能较少，当时月产能约 10 万片。按 10 万片 HBM 晶圆、12 个月、每片切出约 180 个 die，再按每颗 HBM 颗粒 8 层、每颗 GPU 周边 6 颗 HBM 颗粒估算，对应 H100、H200 板卡数量约 400 万张。实际板卡需求超过这一数量，因此 HBM 非常紧缺。</w:t>
      </w:r>
    </w:p>
    <w:p w14:paraId="7027F4E3">
      <w:pPr>
        <w:spacing w:after="120" w:line="300" w:lineRule="auto"/>
      </w:pPr>
      <w:r>
        <w:rPr>
          <w:rFonts w:ascii="微软雅黑" w:hAnsi="微软雅黑" w:eastAsia="微软雅黑"/>
        </w:rPr>
        <w:t xml:space="preserve">到 2026 年后，HBM 月产能已经达到约 </w:t>
      </w:r>
      <w:r>
        <w:rPr>
          <w:rFonts w:ascii="微软雅黑" w:hAnsi="微软雅黑" w:eastAsia="微软雅黑"/>
          <w:b/>
          <w:highlight w:val="yellow"/>
        </w:rPr>
        <w:t>32.6 万片</w:t>
      </w:r>
      <w:r>
        <w:rPr>
          <w:rFonts w:ascii="微软雅黑" w:hAnsi="微软雅黑" w:eastAsia="微软雅黑"/>
        </w:rPr>
        <w:t>。按相同逻辑估算，对应 HBM die 数量约 5.76 亿颗、HBM 颗粒约 7200 万颗、板卡数量约 1200 万张。因此 HBM 是当前重点扩产和扩充供给的方向。</w:t>
      </w:r>
    </w:p>
    <w:p w14:paraId="15F14901">
      <w:pPr>
        <w:spacing w:after="120" w:line="300" w:lineRule="auto"/>
      </w:pPr>
      <w:r>
        <w:rPr>
          <w:rFonts w:ascii="微软雅黑" w:hAnsi="微软雅黑" w:eastAsia="微软雅黑"/>
        </w:rPr>
        <w:t>价格方面，专家提到 HBM3E 价格约 15.6 美元，HBM3 约 14.2 美元，HBM2E 约 11.4 美元，HBM2 虽然也在 11 美元多，但目前基本没有太多人购买。</w:t>
      </w:r>
    </w:p>
    <w:p w14:paraId="357088A1">
      <w:pPr>
        <w:spacing w:after="120" w:line="300" w:lineRule="auto"/>
      </w:pPr>
      <w:r>
        <w:rPr>
          <w:rFonts w:ascii="微软雅黑" w:hAnsi="微软雅黑" w:eastAsia="微软雅黑"/>
        </w:rPr>
        <w:t>供应商方面，目前国内也在开发 HBM2E 等产品，但主要供应商仍是三星、海力士和美光。2024 年 HBM 月产能约 10 万片，其中三星约 5 万片、海力士约 4 万片、美光约 1 万片。到 2025 年底已扩至约 32.6 万片/月。</w:t>
      </w:r>
    </w:p>
    <w:p w14:paraId="2C2E1DB0">
      <w:pPr>
        <w:spacing w:after="120" w:line="300" w:lineRule="auto"/>
      </w:pPr>
      <w:r>
        <w:rPr>
          <w:rFonts w:ascii="微软雅黑" w:hAnsi="微软雅黑" w:eastAsia="微软雅黑"/>
        </w:rPr>
        <w:t xml:space="preserve">到 2026 年年底，预计还有约 15 万片/月 HBM 产能扩出，其中三星和海力士各扩 4 万片，美光扩 7 万片，总月产能达到约 </w:t>
      </w:r>
      <w:r>
        <w:rPr>
          <w:rFonts w:ascii="微软雅黑" w:hAnsi="微软雅黑" w:eastAsia="微软雅黑"/>
          <w:b/>
          <w:highlight w:val="yellow"/>
        </w:rPr>
        <w:t>47.6 万片</w:t>
      </w:r>
      <w:r>
        <w:rPr>
          <w:rFonts w:ascii="微软雅黑" w:hAnsi="微软雅黑" w:eastAsia="微软雅黑"/>
        </w:rPr>
        <w:t>。</w:t>
      </w:r>
    </w:p>
    <w:p w14:paraId="117A2AB4">
      <w:pPr>
        <w:spacing w:after="120" w:line="300" w:lineRule="auto"/>
      </w:pPr>
      <w:r>
        <w:rPr>
          <w:rFonts w:ascii="微软雅黑" w:hAnsi="微软雅黑" w:eastAsia="微软雅黑"/>
        </w:rPr>
        <w:t>关于 HBM 供需，专家认为站在供给端看，HBM 仍偏缺。AI 发展要求单个 GPU 周边搭载更多 HBM，且 HBM 内部堆叠层数更高，因此需求增长速度仍高于供给扩张速度。专家判断，未来 HBM 仍有涨价可能。同时，近期出现 DRAM 价格甚至超过 HBM 的倒挂现象，这也可能推动 HBM 价格继续上行。</w:t>
      </w:r>
    </w:p>
    <w:p w14:paraId="039E544C">
      <w:pPr>
        <w:pStyle w:val="4"/>
      </w:pPr>
      <w:r>
        <w:rPr>
          <w:rFonts w:ascii="微软雅黑" w:hAnsi="微软雅黑" w:eastAsia="微软雅黑"/>
          <w:b/>
        </w:rPr>
        <w:t>HBM 技术路线与封装方式</w:t>
      </w:r>
    </w:p>
    <w:p w14:paraId="343A9F89">
      <w:pPr>
        <w:spacing w:after="120" w:line="300" w:lineRule="auto"/>
      </w:pPr>
      <w:r>
        <w:rPr>
          <w:rFonts w:ascii="微软雅黑" w:hAnsi="微软雅黑" w:eastAsia="微软雅黑"/>
        </w:rPr>
        <w:t>专家：DRAM 可以分为标准 DDR、移动 DDR 和图形 DDR 三类。标准 DDR 对应服务器、UDIMM、RDIMM、SO-DIMM 等模组；移动 DDR 用于手机、汽车等 low power DDR；图形 DDR 包括 GDDR，以及采用 TSV、interposer 等方式的 HBM。因此 HBM 与 GDDR 同属图形 DDR 范畴，具备算力功能，但 HBM 性能明显更高。</w:t>
      </w:r>
    </w:p>
    <w:p w14:paraId="30D813BD">
      <w:pPr>
        <w:spacing w:after="120" w:line="300" w:lineRule="auto"/>
      </w:pPr>
      <w:r>
        <w:rPr>
          <w:rFonts w:ascii="微软雅黑" w:hAnsi="微软雅黑" w:eastAsia="微软雅黑"/>
        </w:rPr>
        <w:t xml:space="preserve">HBM 核心结构是通过 TSV 和 micro bumping 工艺，将每一层堆叠起来，最下方是 base die。但 2024 年以后，base die 的定位正在变化，未来更应称为 logic die，因为其要求越来越高，甚至可能使用 </w:t>
      </w:r>
      <w:r>
        <w:rPr>
          <w:rFonts w:ascii="微软雅黑" w:hAnsi="微软雅黑" w:eastAsia="微软雅黑"/>
          <w:b/>
          <w:highlight w:val="yellow"/>
        </w:rPr>
        <w:t>4 纳米或 3 纳米工艺</w:t>
      </w:r>
      <w:r>
        <w:rPr>
          <w:rFonts w:ascii="微软雅黑" w:hAnsi="微软雅黑" w:eastAsia="微软雅黑"/>
        </w:rPr>
        <w:t>。</w:t>
      </w:r>
    </w:p>
    <w:p w14:paraId="1B38CE56">
      <w:pPr>
        <w:spacing w:after="120" w:line="300" w:lineRule="auto"/>
      </w:pPr>
      <w:r>
        <w:rPr>
          <w:rFonts w:ascii="微软雅黑" w:hAnsi="微软雅黑" w:eastAsia="微软雅黑"/>
        </w:rPr>
        <w:t>三星可以使用自身 Foundry 事业部生产相关 die；海力士和美光则可能邀请台积电、联电等企业进行晶圆代工。晶圆代工完成后，再通过 interposer 与 GPU 结合。</w:t>
      </w:r>
    </w:p>
    <w:p w14:paraId="6D4D5D8A">
      <w:pPr>
        <w:spacing w:after="120" w:line="300" w:lineRule="auto"/>
      </w:pPr>
      <w:r>
        <w:rPr>
          <w:rFonts w:ascii="微软雅黑" w:hAnsi="微软雅黑" w:eastAsia="微软雅黑"/>
        </w:rPr>
        <w:t>整体键合逻辑是：在 SoC 或 GPU 周边放置 HBM 颗粒，再以 interposer 形式键合。目前主要是 silicon interposer，未来可能出现 RDL、玻璃基板或陶瓷基板等形式。总体上，2.5D 封装使 GPU/SoC 与 HBM 之间的传输路径更短，信号损耗更低；未来也可能进一步发展到 3D 构造。</w:t>
      </w:r>
    </w:p>
    <w:p w14:paraId="2996CDE5">
      <w:pPr>
        <w:pStyle w:val="4"/>
      </w:pPr>
      <w:r>
        <w:rPr>
          <w:rFonts w:ascii="微软雅黑" w:hAnsi="微软雅黑" w:eastAsia="微软雅黑"/>
          <w:b/>
        </w:rPr>
        <w:t>MR-MUF、TCB-NCF 与 Hybrid Bonding</w:t>
      </w:r>
    </w:p>
    <w:p w14:paraId="3D3689EF">
      <w:pPr>
        <w:spacing w:after="120" w:line="300" w:lineRule="auto"/>
      </w:pPr>
      <w:r>
        <w:rPr>
          <w:rFonts w:ascii="微软雅黑" w:hAnsi="微软雅黑" w:eastAsia="微软雅黑"/>
        </w:rPr>
        <w:t>专家：很多人关注 HBM4 进展以及各家的技术方法。当前很多厂商都认为未来 HBM 必然走向 hybrid bonding 混合键合，但在混合键合之前，各家的路径并不相同。三星和美光使用 TCB-NCF，海力士使用 MR-MUF。</w:t>
      </w:r>
    </w:p>
    <w:p w14:paraId="07BA0027">
      <w:pPr>
        <w:spacing w:after="120" w:line="300" w:lineRule="auto"/>
      </w:pPr>
      <w:r>
        <w:rPr>
          <w:rFonts w:ascii="微软雅黑" w:hAnsi="微软雅黑" w:eastAsia="微软雅黑"/>
        </w:rPr>
        <w:t>市场上有误区认为海力士 MR-MUF 一定优于三星和美光的 TCB-NCF。专家认为这两种方法各有优缺点，只是各家结合厂房规划、设备共用和产品策略做出了不同选择。</w:t>
      </w:r>
    </w:p>
    <w:p w14:paraId="55237D04">
      <w:pPr>
        <w:spacing w:after="120" w:line="300" w:lineRule="auto"/>
      </w:pPr>
      <w:r>
        <w:rPr>
          <w:rFonts w:ascii="微软雅黑" w:hAnsi="微软雅黑" w:eastAsia="微软雅黑"/>
        </w:rPr>
        <w:t xml:space="preserve">海力士 MR-MUF 可理解为一种 mass reflow 回流焊方法。以四层结构为例，第二层放到第一层上，第三层放到第二层上，直到第四层放到第三层上，每一层放完后一起过 mass reflow 炉，使层间键合。其优点是 </w:t>
      </w:r>
      <w:r>
        <w:rPr>
          <w:rFonts w:ascii="微软雅黑" w:hAnsi="微软雅黑" w:eastAsia="微软雅黑"/>
          <w:b/>
          <w:highlight w:val="yellow"/>
        </w:rPr>
        <w:t>效率高</w:t>
      </w:r>
      <w:r>
        <w:rPr>
          <w:rFonts w:ascii="微软雅黑" w:hAnsi="微软雅黑" w:eastAsia="微软雅黑"/>
        </w:rPr>
        <w:t>，缺点是对准精度相对欠缺，且前期 warpage 变形可能累加，翘曲控制较难。</w:t>
      </w:r>
    </w:p>
    <w:p w14:paraId="1FB807BC">
      <w:pPr>
        <w:spacing w:after="120" w:line="300" w:lineRule="auto"/>
      </w:pPr>
      <w:r>
        <w:rPr>
          <w:rFonts w:ascii="微软雅黑" w:hAnsi="微软雅黑" w:eastAsia="微软雅黑"/>
        </w:rPr>
        <w:t xml:space="preserve">三星和美光的 TCB-NCF 全称 Thermal Compression Bonding - Non-Conductive Film，可理解为热压焊。以八层结构为例，每一层放置时同时加热加压，使其逐层键合。其优点是 </w:t>
      </w:r>
      <w:r>
        <w:rPr>
          <w:rFonts w:ascii="微软雅黑" w:hAnsi="微软雅黑" w:eastAsia="微软雅黑"/>
          <w:b/>
          <w:highlight w:val="yellow"/>
        </w:rPr>
        <w:t>键合精度高、翘曲控制更好</w:t>
      </w:r>
      <w:r>
        <w:rPr>
          <w:rFonts w:ascii="微软雅黑" w:hAnsi="微软雅黑" w:eastAsia="微软雅黑"/>
        </w:rPr>
        <w:t>，缺点是效率较低。</w:t>
      </w:r>
    </w:p>
    <w:p w14:paraId="1D06A903">
      <w:pPr>
        <w:spacing w:after="120" w:line="300" w:lineRule="auto"/>
      </w:pPr>
      <w:r>
        <w:rPr>
          <w:rFonts w:ascii="微软雅黑" w:hAnsi="微软雅黑" w:eastAsia="微软雅黑"/>
        </w:rPr>
        <w:t>海力士早期也使用过 TCB 类方法，如 HBM2 阶段，后来转向 MR-MUF。此前海力士官网对 HBM4 路线标注 TBD，但现在已经确定继续沿用 MR-MUF。</w:t>
      </w:r>
    </w:p>
    <w:p w14:paraId="43C7909B">
      <w:pPr>
        <w:spacing w:after="120" w:line="300" w:lineRule="auto"/>
      </w:pPr>
      <w:r>
        <w:rPr>
          <w:rFonts w:ascii="微软雅黑" w:hAnsi="微软雅黑" w:eastAsia="微软雅黑"/>
        </w:rPr>
        <w:t>未来必须使用 hybrid bonding 的原因在于，随着 HBM 带宽要求越来越高，HBM 内 TSV 孔数量越来越多，TSV 孔直径和孔间距越来越小，MR-MUF 和 TCB-NCF 的精度会逐渐无法满足要求。</w:t>
      </w:r>
    </w:p>
    <w:p w14:paraId="3E5EE051">
      <w:pPr>
        <w:spacing w:after="120" w:line="300" w:lineRule="auto"/>
      </w:pPr>
      <w:r>
        <w:rPr>
          <w:rFonts w:ascii="微软雅黑" w:hAnsi="微软雅黑" w:eastAsia="微软雅黑"/>
        </w:rPr>
        <w:t>Hybrid bonding 直接通过晶圆上的 copper pad 进行键合，精度非常高；同时由于不再需要 micro bump，高度方向也更有优势。早在 HBM3 阶段，行业就讨论使用 hybrid bonding，但其本身仍有散热和堆叠两大问题。</w:t>
      </w:r>
    </w:p>
    <w:p w14:paraId="4569EF30">
      <w:pPr>
        <w:spacing w:after="120" w:line="300" w:lineRule="auto"/>
      </w:pPr>
      <w:r>
        <w:rPr>
          <w:rFonts w:ascii="微软雅黑" w:hAnsi="微软雅黑" w:eastAsia="微软雅黑"/>
        </w:rPr>
        <w:t>散热问题在于，过去 HBM 放在 GPU 旁边；如果未来放到 GPU 上方，除了 HBM 自身散热外，GPU 热量也会传导至 HBM。堆叠问题在于，HBM 放在 GPU 上方后整体高度增加，而 JEDEC 标准对高度有限制。</w:t>
      </w:r>
    </w:p>
    <w:p w14:paraId="37A841B9">
      <w:pPr>
        <w:spacing w:after="120" w:line="300" w:lineRule="auto"/>
      </w:pPr>
      <w:r>
        <w:rPr>
          <w:rFonts w:ascii="微软雅黑" w:hAnsi="微软雅黑" w:eastAsia="微软雅黑"/>
        </w:rPr>
        <w:t>目前已有一些解决方案。散热方面，可以使用 high-k EMC，即高导热系数 EMC，或在 EMC 表面镀铜、镍等材料增强散热。堆叠方面，可以将每层晶圆减薄，从而降低单层高度；但减薄后也会带来翘曲、变形、delamination 分层、void 等问题，目前工艺上已有相应改善方法。</w:t>
      </w:r>
    </w:p>
    <w:p w14:paraId="34B3885D">
      <w:pPr>
        <w:pStyle w:val="4"/>
      </w:pPr>
      <w:r>
        <w:rPr>
          <w:rFonts w:ascii="微软雅黑" w:hAnsi="微软雅黑" w:eastAsia="微软雅黑"/>
          <w:b/>
        </w:rPr>
        <w:t>HBM 工艺与供应链</w:t>
      </w:r>
    </w:p>
    <w:p w14:paraId="2223F664">
      <w:pPr>
        <w:spacing w:after="120" w:line="300" w:lineRule="auto"/>
      </w:pPr>
      <w:r>
        <w:rPr>
          <w:rFonts w:ascii="微软雅黑" w:hAnsi="微软雅黑" w:eastAsia="微软雅黑"/>
        </w:rPr>
        <w:t>专家：HBM 属于图形 DDR 范畴，技术路线中三星、海力士、美光等厂商在 HBM 纳米制程上已进入 D1β 和 D1γ 阶段。</w:t>
      </w:r>
    </w:p>
    <w:p w14:paraId="0CDF7E78">
      <w:pPr>
        <w:spacing w:after="120" w:line="300" w:lineRule="auto"/>
      </w:pPr>
      <w:r>
        <w:rPr>
          <w:rFonts w:ascii="微软雅黑" w:hAnsi="微软雅黑" w:eastAsia="微软雅黑"/>
        </w:rPr>
        <w:t>HBM 供应链需要结合制造工艺理解。当前 HBM 制造工艺可概括为五大环节：通孔刻蚀，绝缘层、阻挡层和种子层沉积，通孔内导电材料填充，晶圆减薄，以及层间键合。</w:t>
      </w:r>
    </w:p>
    <w:p w14:paraId="7A04A7E2">
      <w:pPr>
        <w:spacing w:after="120" w:line="300" w:lineRule="auto"/>
      </w:pPr>
      <w:r>
        <w:rPr>
          <w:rFonts w:ascii="微软雅黑" w:hAnsi="微软雅黑" w:eastAsia="微软雅黑"/>
        </w:rPr>
        <w:t>第一步是 TSV 打孔。打孔方式包括激光、干法刻蚀、湿法刻蚀等。HBM TSV 是高深宽比孔，因此必须使用深硅刻蚀方法，即 Bosch 工艺。相关设备是等离子干法刻蚀机 ICP，主要海外厂商包括应用材料、泛林、东京电子等；国内中微、北方华创在相关方面做得不错。该过程中还会使用氟基气体，供应商包括液空、默克、林德等。</w:t>
      </w:r>
    </w:p>
    <w:p w14:paraId="639BFA5D">
      <w:pPr>
        <w:spacing w:after="120" w:line="300" w:lineRule="auto"/>
      </w:pPr>
      <w:r>
        <w:rPr>
          <w:rFonts w:ascii="微软雅黑" w:hAnsi="微软雅黑" w:eastAsia="微软雅黑"/>
        </w:rPr>
        <w:t>第二步是 TSV 绝缘层沉积，目的是让 TSV 孔内壁和 TSV 转接结构之间绝缘。沉积材料通常为二氧化硅、氮化硅，或二氧化硅与氮化硅的混合材料。方法包括 PVD、PECVD、SACVD、ALD 等。设备厂商包括科磊 KLA（收购 SPTS 后在行业内较有名）、应用材料等，国内拓荆在该领域也做得不错。</w:t>
      </w:r>
    </w:p>
    <w:p w14:paraId="609A4B8C">
      <w:pPr>
        <w:spacing w:after="120" w:line="300" w:lineRule="auto"/>
      </w:pPr>
      <w:r>
        <w:rPr>
          <w:rFonts w:ascii="微软雅黑" w:hAnsi="微软雅黑" w:eastAsia="微软雅黑"/>
        </w:rPr>
        <w:t>第三步是种子层和阻挡层沉积。种子层用于后续铜电镀，若没有种子层，铜无法有效镀上去；阻挡层用于防止半导体之间形成不必要通路，避免短路。材料一般包括钛、钽、氮化钛、氮化钽等。海外科磊表现较好，国内北方华创也具备一定能力。</w:t>
      </w:r>
    </w:p>
    <w:p w14:paraId="59B1CDBE">
      <w:pPr>
        <w:spacing w:after="120" w:line="300" w:lineRule="auto"/>
      </w:pPr>
      <w:r>
        <w:rPr>
          <w:rFonts w:ascii="微软雅黑" w:hAnsi="微软雅黑" w:eastAsia="微软雅黑"/>
        </w:rPr>
        <w:t>第四步是在孔内电镀铜。相关设备厂商包括德国安美特、日本东京电子、爱发科、应用材料、泛林等。电镀过程中需要电镀液和相关化学品，供应商包括陶氏化学、乐思化学、安美特等，国内上海新阳在这方面做得不错。</w:t>
      </w:r>
    </w:p>
    <w:p w14:paraId="6BA58E0B">
      <w:pPr>
        <w:spacing w:after="120" w:line="300" w:lineRule="auto"/>
      </w:pPr>
      <w:r>
        <w:rPr>
          <w:rFonts w:ascii="微软雅黑" w:hAnsi="微软雅黑" w:eastAsia="微软雅黑"/>
        </w:rPr>
        <w:t>电镀后，表面较粗糙，需要进行化学机械抛光，即 CMP。相关龙头企业包括应用材料、Ebara、卡伯特等，国内鼎龙、安集在这方面也有布局。</w:t>
      </w:r>
    </w:p>
    <w:p w14:paraId="7D0D38D3">
      <w:pPr>
        <w:spacing w:after="120" w:line="300" w:lineRule="auto"/>
      </w:pPr>
      <w:r>
        <w:rPr>
          <w:rFonts w:ascii="微软雅黑" w:hAnsi="微软雅黑" w:eastAsia="微软雅黑"/>
        </w:rPr>
        <w:t>完成正反面抛光后，再做晶圆减薄，类似封装中的晶圆减薄环节，主要厂商包括 Disco、TSK 等。其目的之一是将 TSV 盲孔变成通孔。</w:t>
      </w:r>
    </w:p>
    <w:p w14:paraId="5A9FCBB6">
      <w:pPr>
        <w:spacing w:after="120" w:line="300" w:lineRule="auto"/>
      </w:pPr>
      <w:r>
        <w:rPr>
          <w:rFonts w:ascii="微软雅黑" w:hAnsi="微软雅黑" w:eastAsia="微软雅黑"/>
        </w:rPr>
        <w:t>从技术路径看，海力士目前是唯一量产 HBM4 的厂商，但三星和美光也已通过验证，接下来海力士、美光、三星都会向英伟达等客户供货。HBM2、HBM2E、HBM3、HBM4 的性能指标主要包括数据传输速率、单设备带宽、堆栈层数和最大容量等。</w:t>
      </w:r>
    </w:p>
    <w:p w14:paraId="30F3F2E3">
      <w:pPr>
        <w:spacing w:after="120" w:line="300" w:lineRule="auto"/>
      </w:pPr>
      <w:r>
        <w:rPr>
          <w:rFonts w:ascii="微软雅黑" w:hAnsi="微软雅黑" w:eastAsia="微软雅黑"/>
        </w:rPr>
        <w:t>专家认为，目前 HBM 的状态是：只要能做出比现有技术更好的产品，基本都有客户愿意采用，问题主要在于能否制造出来。</w:t>
      </w:r>
    </w:p>
    <w:p w14:paraId="09B736A5">
      <w:pPr>
        <w:pStyle w:val="4"/>
      </w:pPr>
      <w:r>
        <w:rPr>
          <w:rFonts w:ascii="微软雅黑" w:hAnsi="微软雅黑" w:eastAsia="微软雅黑"/>
          <w:b/>
        </w:rPr>
        <w:t>HBM 厂商份额变化</w:t>
      </w:r>
    </w:p>
    <w:p w14:paraId="04F92649">
      <w:pPr>
        <w:spacing w:after="120" w:line="300" w:lineRule="auto"/>
      </w:pPr>
      <w:r>
        <w:rPr>
          <w:rFonts w:ascii="微软雅黑" w:hAnsi="微软雅黑" w:eastAsia="微软雅黑"/>
        </w:rPr>
        <w:t xml:space="preserve">专家：过去较长时间里，海力士在 HBM 的份额一直较高，甚至一度达到 50%-60%。但专家认为，接下来海力士部分份额会被三星和美光吃掉。从 HBM4 开始，专家预计三星、海力士、美光份额分别约为：海力士 </w:t>
      </w:r>
      <w:r>
        <w:rPr>
          <w:rFonts w:ascii="微软雅黑" w:hAnsi="微软雅黑" w:eastAsia="微软雅黑"/>
          <w:b/>
          <w:highlight w:val="yellow"/>
        </w:rPr>
        <w:t>40%</w:t>
      </w:r>
      <w:r>
        <w:rPr>
          <w:rFonts w:ascii="微软雅黑" w:hAnsi="微软雅黑" w:eastAsia="微软雅黑"/>
        </w:rPr>
        <w:t xml:space="preserve">，美光 </w:t>
      </w:r>
      <w:r>
        <w:rPr>
          <w:rFonts w:ascii="微软雅黑" w:hAnsi="微软雅黑" w:eastAsia="微软雅黑"/>
          <w:b/>
          <w:highlight w:val="yellow"/>
        </w:rPr>
        <w:t>25%</w:t>
      </w:r>
      <w:r>
        <w:rPr>
          <w:rFonts w:ascii="微软雅黑" w:hAnsi="微软雅黑" w:eastAsia="微软雅黑"/>
        </w:rPr>
        <w:t xml:space="preserve">，三星 </w:t>
      </w:r>
      <w:r>
        <w:rPr>
          <w:rFonts w:ascii="微软雅黑" w:hAnsi="微软雅黑" w:eastAsia="微软雅黑"/>
          <w:b/>
          <w:highlight w:val="yellow"/>
        </w:rPr>
        <w:t>35%</w:t>
      </w:r>
      <w:r>
        <w:rPr>
          <w:rFonts w:ascii="微软雅黑" w:hAnsi="微软雅黑" w:eastAsia="微软雅黑"/>
        </w:rPr>
        <w:t>。</w:t>
      </w:r>
    </w:p>
    <w:p w14:paraId="6033A0B4">
      <w:pPr>
        <w:spacing w:after="120" w:line="300" w:lineRule="auto"/>
      </w:pPr>
      <w:r>
        <w:rPr>
          <w:rFonts w:ascii="微软雅黑" w:hAnsi="微软雅黑" w:eastAsia="微软雅黑"/>
        </w:rPr>
        <w:t>海力士过去份额高，主要是先发优势。HBM 生命周期较短，谁最早开发，谁就具备话语权。海力士在 2013 年就与 NVIDIA、AMD 合作开发 HBM，当时相关晶圆代工找台积电，HBM 供货则涉及三星、海力士等。因此海力士优势一直持续到 HBM4 之前。</w:t>
      </w:r>
    </w:p>
    <w:p w14:paraId="4BCE0790">
      <w:pPr>
        <w:spacing w:after="120" w:line="300" w:lineRule="auto"/>
      </w:pPr>
      <w:r>
        <w:rPr>
          <w:rFonts w:ascii="微软雅黑" w:hAnsi="微软雅黑" w:eastAsia="微软雅黑"/>
        </w:rPr>
        <w:t>随着三星和美光在 HBM 上加大投入，差距正在缩小。美光过去市占率最低，因为开发最晚。但正因如此，美光希望弯道超车，跳过了一代产品：其产品列表中没有 HBM3，而是从 HBM2E 直接开发 HBM3E 和 HBM4。</w:t>
      </w:r>
    </w:p>
    <w:p w14:paraId="779FD672">
      <w:pPr>
        <w:spacing w:after="120" w:line="300" w:lineRule="auto"/>
      </w:pPr>
      <w:r>
        <w:rPr>
          <w:rFonts w:ascii="微软雅黑" w:hAnsi="微软雅黑" w:eastAsia="微软雅黑"/>
        </w:rPr>
        <w:t>少一代产品销售会使市场份额降低，但也说明美光在 HBM3E 和 HBM4 上开发时间更长。同时，美光是唯一一家美国企业，其份额不可能长期下行，未来应会向上。</w:t>
      </w:r>
    </w:p>
    <w:p w14:paraId="7769A93F">
      <w:pPr>
        <w:spacing w:after="120" w:line="300" w:lineRule="auto"/>
      </w:pPr>
      <w:r>
        <w:rPr>
          <w:rFonts w:ascii="微软雅黑" w:hAnsi="微软雅黑" w:eastAsia="微软雅黑"/>
        </w:rPr>
        <w:t>三星的逻辑不同。HBM 需求来自 NVIDIA、AMD、Google 等 GPU、TPU、AI 芯片客户，这些客户通常找台积电做晶圆代工。但只找台积电会面临产能排队和议价能力有限的问题，因此这些客户迫切需要“第二个台积电”。目前在技术和产能上能够与台积电竞争的主要是三星。</w:t>
      </w:r>
    </w:p>
    <w:p w14:paraId="1C8598B3">
      <w:pPr>
        <w:spacing w:after="120" w:line="300" w:lineRule="auto"/>
      </w:pPr>
      <w:r>
        <w:rPr>
          <w:rFonts w:ascii="微软雅黑" w:hAnsi="微软雅黑" w:eastAsia="微软雅黑"/>
        </w:rPr>
        <w:t>很多企业除台积电外，也会找三星代工。同时，三星本身还有 HBM 及传统存储供应能力，一个 turnkey 方案具备较强性价比，价格甚至可能比单独采购更便宜。因此，专家认为三星份额也不可能长期下降，未来同样可能向上。</w:t>
      </w:r>
    </w:p>
    <w:p w14:paraId="2C8583ED">
      <w:pPr>
        <w:pStyle w:val="4"/>
      </w:pPr>
      <w:r>
        <w:rPr>
          <w:rFonts w:ascii="微软雅黑" w:hAnsi="微软雅黑" w:eastAsia="微软雅黑"/>
          <w:b/>
        </w:rPr>
        <w:t>HBM 与 GDDR 的关系、应用与产能取舍</w:t>
      </w:r>
    </w:p>
    <w:p w14:paraId="73EE5BEA">
      <w:pPr>
        <w:spacing w:after="120" w:line="300" w:lineRule="auto"/>
      </w:pPr>
      <w:r>
        <w:rPr>
          <w:rFonts w:ascii="微软雅黑" w:hAnsi="微软雅黑" w:eastAsia="微软雅黑"/>
        </w:rPr>
        <w:t>专家：HBM 与 GDDR 功能类似，都承担算力相关功能，但架构不同。GDDR 以颗粒形式直接放在 GPU/CPU 旁边；HBM 则与 GPU/CPU 封装在同一颗粒或封装体系内，必须使用 CoWoS 等先进封装技术。</w:t>
      </w:r>
    </w:p>
    <w:p w14:paraId="291F981C">
      <w:pPr>
        <w:spacing w:after="120" w:line="300" w:lineRule="auto"/>
      </w:pPr>
      <w:r>
        <w:rPr>
          <w:rFonts w:ascii="微软雅黑" w:hAnsi="微软雅黑" w:eastAsia="微软雅黑"/>
        </w:rPr>
        <w:t>目前台积电 CoWoS 是行业普遍采用的方法，同时三星 CUBE、通富、盛合晶微，以及 Amkor 等企业也有类似 CoWoS 的技术。因此，未来先进封装竞争会越来越激烈。</w:t>
      </w:r>
    </w:p>
    <w:p w14:paraId="704820C9">
      <w:pPr>
        <w:spacing w:after="120" w:line="300" w:lineRule="auto"/>
      </w:pPr>
      <w:r>
        <w:rPr>
          <w:rFonts w:ascii="微软雅黑" w:hAnsi="微软雅黑" w:eastAsia="微软雅黑"/>
        </w:rPr>
        <w:t>未来 CoWoS 封装也可能演变为 3D 封装，即 hybrid bonding，可包括 wafer-on-wafer、die-to-wafer、die-to-die 等制造逻辑。</w:t>
      </w:r>
    </w:p>
    <w:p w14:paraId="4E046673">
      <w:pPr>
        <w:spacing w:after="120" w:line="300" w:lineRule="auto"/>
      </w:pPr>
      <w:r>
        <w:rPr>
          <w:rFonts w:ascii="微软雅黑" w:hAnsi="微软雅黑" w:eastAsia="微软雅黑"/>
        </w:rPr>
        <w:t>GDDR 和 HBM 在功能上类似，但应用领域不同。GDDR 主要用于传统游戏、VR 等场景；HBM 基本用于 AI inference、training，以及 HPC 等场景。</w:t>
      </w:r>
    </w:p>
    <w:p w14:paraId="7357763B">
      <w:pPr>
        <w:spacing w:after="120" w:line="300" w:lineRule="auto"/>
      </w:pPr>
      <w:r>
        <w:rPr>
          <w:rFonts w:ascii="微软雅黑" w:hAnsi="微软雅黑" w:eastAsia="微软雅黑"/>
        </w:rPr>
        <w:t>从应用端、interface、maximum pin bandwidth、capacity 等指标看，即使以 HBM2 为例，GDDR5、LPDDR5 等也难以与其匹配。</w:t>
      </w:r>
    </w:p>
    <w:p w14:paraId="70071D04">
      <w:pPr>
        <w:spacing w:after="120" w:line="300" w:lineRule="auto"/>
      </w:pPr>
      <w:r>
        <w:rPr>
          <w:rFonts w:ascii="微软雅黑" w:hAnsi="微软雅黑" w:eastAsia="微软雅黑"/>
        </w:rPr>
        <w:t>市场上常说“生产 1 万片 HBM 相当于消耗 3 万片 DDR”，这里的含义并不是 HBM 价格一定是 DDR 的 3 倍，而是制造工艺复杂度和产能占用约为三倍关系。比如 GDDR 或 DDR 可能需要 10 道光刻、10 道刻蚀、10 道离子注入；而 HBM 可能需要约 30 道光刻、30 道离子注入、29 道刻蚀。</w:t>
      </w:r>
    </w:p>
    <w:p w14:paraId="6DF957D6">
      <w:pPr>
        <w:spacing w:after="120" w:line="300" w:lineRule="auto"/>
      </w:pPr>
      <w:r>
        <w:rPr>
          <w:rFonts w:ascii="微软雅黑" w:hAnsi="微软雅黑" w:eastAsia="微软雅黑"/>
        </w:rPr>
        <w:t>这也是部分厂商更愿意扩 DRAM 产能的原因：扩 HBM 会消耗约三倍 DRAM 产能，而当前 DRAM 价格已经出现倒挂，DRAM 可能比 HBM 更赚钱、毛利率更高。不过，目前尚未出现大规模把 HBM 产能转回 DRAM 的情况，因为市场仍认为 HBM 价格最终会涨回去。专家预测，</w:t>
      </w:r>
      <w:r>
        <w:rPr>
          <w:rFonts w:ascii="微软雅黑" w:hAnsi="微软雅黑" w:eastAsia="微软雅黑"/>
          <w:b/>
          <w:highlight w:val="yellow"/>
        </w:rPr>
        <w:t>明年 HBM 价格可能翻一番</w:t>
      </w:r>
      <w:r>
        <w:rPr>
          <w:rFonts w:ascii="微软雅黑" w:hAnsi="微软雅黑" w:eastAsia="微软雅黑"/>
        </w:rPr>
        <w:t>。</w:t>
      </w:r>
    </w:p>
    <w:p w14:paraId="409BE15D">
      <w:pPr>
        <w:spacing w:after="120" w:line="300" w:lineRule="auto"/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A5F0814"/>
    <w:rsid w:val="447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6338</Words>
  <Characters>8086</Characters>
  <Lines>0</Lines>
  <Paragraphs>0</Paragraphs>
  <TotalTime>20</TotalTime>
  <ScaleCrop>false</ScaleCrop>
  <LinksUpToDate>false</LinksUpToDate>
  <CharactersWithSpaces>8931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酒醉人醒</cp:lastModifiedBy>
  <dcterms:modified xsi:type="dcterms:W3CDTF">2026-06-26T00:47:37Z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eyJoZGlkIjoiNDM4MTI5MTFmMGY5ZjY4NGUxMzkyMWNmMDdkNTZiNmUiLCJ1c2VySWQiOiIyODgxNzcwNzUifQ==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FE52D40945264955AE5ECA0F54DE223B_12</vt:lpwstr>
  </property>
</Properties>
</file>